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27644" w14:textId="0810D1A7" w:rsidR="00201B93" w:rsidRPr="00586AED" w:rsidRDefault="00201B93" w:rsidP="002B4E7D">
      <w:pPr>
        <w:pStyle w:val="Heading3"/>
        <w:spacing w:before="120"/>
        <w:ind w:right="-272"/>
        <w:rPr>
          <w:rFonts w:ascii="Arial" w:hAnsi="Arial" w:cs="Arial"/>
          <w:sz w:val="22"/>
          <w:szCs w:val="22"/>
          <w:lang w:val="fr-CA"/>
        </w:rPr>
      </w:pPr>
      <w:r w:rsidRPr="00586AED">
        <w:rPr>
          <w:rFonts w:ascii="Arial" w:hAnsi="Arial" w:cs="Arial"/>
          <w:sz w:val="22"/>
          <w:szCs w:val="22"/>
          <w:u w:val="single"/>
          <w:lang w:val="fr-CA"/>
        </w:rPr>
        <w:t xml:space="preserve">Gestion des </w:t>
      </w:r>
      <w:r w:rsidR="00A72D65">
        <w:rPr>
          <w:rFonts w:ascii="Arial" w:hAnsi="Arial" w:cs="Arial"/>
          <w:sz w:val="22"/>
          <w:szCs w:val="22"/>
          <w:u w:val="single"/>
          <w:lang w:val="fr-CA"/>
        </w:rPr>
        <w:t>lieux</w:t>
      </w:r>
      <w:r w:rsidR="00A72D65" w:rsidRPr="00586AED">
        <w:rPr>
          <w:rFonts w:ascii="Arial" w:hAnsi="Arial" w:cs="Arial"/>
          <w:sz w:val="22"/>
          <w:szCs w:val="22"/>
          <w:u w:val="single"/>
          <w:lang w:val="fr-CA"/>
        </w:rPr>
        <w:t xml:space="preserve"> </w:t>
      </w:r>
      <w:r w:rsidRPr="00586AED">
        <w:rPr>
          <w:rFonts w:ascii="Arial" w:hAnsi="Arial" w:cs="Arial"/>
          <w:sz w:val="22"/>
          <w:szCs w:val="22"/>
          <w:u w:val="single"/>
          <w:lang w:val="fr-CA"/>
        </w:rPr>
        <w:t>contaminés</w:t>
      </w:r>
      <w:r w:rsidRPr="00586AED">
        <w:rPr>
          <w:rFonts w:ascii="Arial" w:hAnsi="Arial" w:cs="Arial"/>
          <w:sz w:val="22"/>
          <w:szCs w:val="22"/>
          <w:lang w:val="fr-CA"/>
        </w:rPr>
        <w:t xml:space="preserve"> – Formulaire de soumission de documents de </w:t>
      </w:r>
      <w:r w:rsidRPr="00586AED">
        <w:rPr>
          <w:rFonts w:ascii="Arial" w:hAnsi="Arial" w:cs="Arial"/>
          <w:sz w:val="22"/>
          <w:szCs w:val="22"/>
          <w:u w:val="single"/>
          <w:lang w:val="fr-CA"/>
        </w:rPr>
        <w:t>fermeture</w:t>
      </w:r>
    </w:p>
    <w:p w14:paraId="0DC9FC1D" w14:textId="063F97CB" w:rsidR="00270FE8" w:rsidRPr="00586AED" w:rsidRDefault="00631061" w:rsidP="002B4E7D">
      <w:pPr>
        <w:pStyle w:val="Heading3"/>
        <w:ind w:left="284" w:right="318"/>
        <w:rPr>
          <w:rFonts w:ascii="Arial" w:hAnsi="Arial" w:cs="Arial"/>
          <w:b w:val="0"/>
          <w:bCs w:val="0"/>
          <w:sz w:val="18"/>
          <w:szCs w:val="18"/>
          <w:lang w:val="fr-CA"/>
        </w:rPr>
      </w:pPr>
      <w:r w:rsidRPr="00586AED">
        <w:rPr>
          <w:rFonts w:ascii="Arial" w:hAnsi="Arial" w:cs="Arial"/>
          <w:b w:val="0"/>
          <w:bCs w:val="0"/>
          <w:sz w:val="18"/>
          <w:szCs w:val="18"/>
          <w:lang w:val="fr-CA"/>
        </w:rPr>
        <w:cr/>
      </w:r>
    </w:p>
    <w:p w14:paraId="311A7ACD" w14:textId="7FF25DD8" w:rsidR="00191B08" w:rsidRPr="00981A1E" w:rsidRDefault="00191B08" w:rsidP="00191B08">
      <w:pPr>
        <w:pStyle w:val="Heading3"/>
        <w:numPr>
          <w:ilvl w:val="0"/>
          <w:numId w:val="41"/>
        </w:numPr>
        <w:tabs>
          <w:tab w:val="clear" w:pos="502"/>
          <w:tab w:val="num" w:pos="720"/>
        </w:tabs>
        <w:spacing w:after="120"/>
        <w:ind w:left="641" w:right="318" w:hanging="357"/>
        <w:jc w:val="left"/>
        <w:rPr>
          <w:rFonts w:ascii="Arial" w:hAnsi="Arial" w:cs="Arial"/>
          <w:sz w:val="22"/>
          <w:szCs w:val="22"/>
          <w:lang w:val="fr-CA"/>
        </w:rPr>
      </w:pPr>
      <w:r w:rsidRPr="001D2168">
        <w:rPr>
          <w:rFonts w:ascii="Arial" w:hAnsi="Arial" w:cs="Arial"/>
          <w:sz w:val="22"/>
          <w:szCs w:val="22"/>
          <w:u w:val="single"/>
          <w:lang w:val="fr-CA"/>
        </w:rPr>
        <w:t>Renseignements sur le dossier</w:t>
      </w:r>
    </w:p>
    <w:p w14:paraId="797851DC" w14:textId="77777777" w:rsidR="00C54965" w:rsidRDefault="00191B08" w:rsidP="00191B08">
      <w:pPr>
        <w:pStyle w:val="Title"/>
        <w:spacing w:line="276" w:lineRule="auto"/>
        <w:ind w:left="641"/>
        <w:jc w:val="left"/>
        <w:rPr>
          <w:rFonts w:ascii="Arial" w:hAnsi="Arial" w:cs="Arial"/>
          <w:b w:val="0"/>
          <w:bCs w:val="0"/>
          <w:sz w:val="22"/>
          <w:szCs w:val="22"/>
          <w:u w:val="none"/>
          <w:lang w:val="fr-CA"/>
        </w:rPr>
      </w:pPr>
      <w:r w:rsidRPr="001D2168">
        <w:rPr>
          <w:rFonts w:ascii="Arial" w:hAnsi="Arial" w:cs="Arial"/>
          <w:b w:val="0"/>
          <w:bCs w:val="0"/>
          <w:sz w:val="22"/>
          <w:szCs w:val="22"/>
          <w:u w:val="none"/>
          <w:lang w:val="fr-CA"/>
        </w:rPr>
        <w:t>N</w:t>
      </w:r>
      <w:r w:rsidRPr="001D2168">
        <w:rPr>
          <w:rFonts w:ascii="Arial" w:hAnsi="Arial" w:cs="Arial"/>
          <w:b w:val="0"/>
          <w:bCs w:val="0"/>
          <w:sz w:val="22"/>
          <w:szCs w:val="22"/>
          <w:u w:val="none"/>
          <w:vertAlign w:val="superscript"/>
          <w:lang w:val="fr-CA"/>
        </w:rPr>
        <w:t>o</w:t>
      </w:r>
      <w:r w:rsidRPr="001D2168">
        <w:rPr>
          <w:rFonts w:ascii="Arial" w:hAnsi="Arial" w:cs="Arial"/>
          <w:b w:val="0"/>
          <w:bCs w:val="0"/>
          <w:sz w:val="22"/>
          <w:szCs w:val="22"/>
          <w:u w:val="none"/>
          <w:lang w:val="fr-CA"/>
        </w:rPr>
        <w:t xml:space="preserve"> de dossier d’assainissement</w:t>
      </w:r>
      <w:bookmarkStart w:id="0" w:name="Text1"/>
      <w:r w:rsidRPr="001D2168">
        <w:rPr>
          <w:rFonts w:ascii="Arial" w:hAnsi="Arial" w:cs="Arial"/>
          <w:b w:val="0"/>
          <w:bCs w:val="0"/>
          <w:sz w:val="22"/>
          <w:szCs w:val="22"/>
          <w:u w:val="none"/>
          <w:lang w:val="fr-CA"/>
        </w:rPr>
        <w:t> : 6515-</w:t>
      </w:r>
      <w:bookmarkEnd w:id="0"/>
      <w:r>
        <w:rPr>
          <w:rFonts w:ascii="Arial" w:hAnsi="Arial" w:cs="Arial"/>
          <w:b w:val="0"/>
          <w:bCs w:val="0"/>
          <w:sz w:val="22"/>
          <w:szCs w:val="22"/>
          <w:u w:val="none"/>
        </w:rPr>
        <w:fldChar w:fldCharType="begin">
          <w:ffData>
            <w:name w:val=""/>
            <w:enabled/>
            <w:calcOnExit w:val="0"/>
            <w:textInput>
              <w:default w:val="X-XXXX"/>
            </w:textInput>
          </w:ffData>
        </w:fldChar>
      </w:r>
      <w:r w:rsidRPr="00204B4A">
        <w:rPr>
          <w:rFonts w:ascii="Arial" w:hAnsi="Arial" w:cs="Arial"/>
          <w:b w:val="0"/>
          <w:bCs w:val="0"/>
          <w:sz w:val="22"/>
          <w:szCs w:val="22"/>
          <w:u w:val="none"/>
          <w:lang w:val="fr-CA"/>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sidRPr="00204B4A">
        <w:rPr>
          <w:rFonts w:ascii="Arial" w:hAnsi="Arial" w:cs="Arial"/>
          <w:b w:val="0"/>
          <w:bCs w:val="0"/>
          <w:noProof/>
          <w:sz w:val="22"/>
          <w:szCs w:val="22"/>
          <w:u w:val="none"/>
          <w:lang w:val="fr-CA"/>
        </w:rPr>
        <w:t>X-XXXX</w:t>
      </w:r>
      <w:r>
        <w:rPr>
          <w:rFonts w:ascii="Arial" w:hAnsi="Arial" w:cs="Arial"/>
          <w:b w:val="0"/>
          <w:bCs w:val="0"/>
          <w:sz w:val="22"/>
          <w:szCs w:val="22"/>
          <w:u w:val="none"/>
        </w:rPr>
        <w:fldChar w:fldCharType="end"/>
      </w:r>
      <w:r w:rsidRPr="001D2168">
        <w:rPr>
          <w:rFonts w:ascii="Arial" w:hAnsi="Arial" w:cs="Arial"/>
          <w:b w:val="0"/>
          <w:bCs w:val="0"/>
          <w:sz w:val="22"/>
          <w:szCs w:val="22"/>
          <w:u w:val="none"/>
          <w:lang w:val="fr-CA"/>
        </w:rPr>
        <w:t xml:space="preserve">  NID</w:t>
      </w:r>
      <w:bookmarkStart w:id="1" w:name="Text2"/>
      <w:r w:rsidRPr="001D2168">
        <w:rPr>
          <w:rFonts w:ascii="Arial" w:hAnsi="Arial" w:cs="Arial"/>
          <w:b w:val="0"/>
          <w:bCs w:val="0"/>
          <w:sz w:val="22"/>
          <w:szCs w:val="22"/>
          <w:u w:val="none"/>
          <w:lang w:val="fr-CA"/>
        </w:rPr>
        <w:t xml:space="preserve"> du lieu : </w:t>
      </w:r>
      <w:bookmarkEnd w:id="1"/>
      <w:r w:rsidR="00C54965">
        <w:rPr>
          <w:rFonts w:ascii="Arial" w:hAnsi="Arial" w:cs="Arial"/>
          <w:b w:val="0"/>
          <w:bCs w:val="0"/>
          <w:sz w:val="22"/>
          <w:szCs w:val="22"/>
          <w:u w:val="none"/>
        </w:rPr>
        <w:fldChar w:fldCharType="begin">
          <w:ffData>
            <w:name w:val=""/>
            <w:enabled/>
            <w:calcOnExit w:val="0"/>
            <w:textInput>
              <w:default w:val="Numéro d'identification"/>
            </w:textInput>
          </w:ffData>
        </w:fldChar>
      </w:r>
      <w:r w:rsidR="00C54965" w:rsidRPr="00C54965">
        <w:rPr>
          <w:rFonts w:ascii="Arial" w:hAnsi="Arial" w:cs="Arial"/>
          <w:b w:val="0"/>
          <w:bCs w:val="0"/>
          <w:sz w:val="22"/>
          <w:szCs w:val="22"/>
          <w:u w:val="none"/>
          <w:lang w:val="fr-CA"/>
        </w:rPr>
        <w:instrText xml:space="preserve"> FORMTEXT </w:instrText>
      </w:r>
      <w:r w:rsidR="00C54965">
        <w:rPr>
          <w:rFonts w:ascii="Arial" w:hAnsi="Arial" w:cs="Arial"/>
          <w:b w:val="0"/>
          <w:bCs w:val="0"/>
          <w:sz w:val="22"/>
          <w:szCs w:val="22"/>
          <w:u w:val="none"/>
        </w:rPr>
      </w:r>
      <w:r w:rsidR="00C54965">
        <w:rPr>
          <w:rFonts w:ascii="Arial" w:hAnsi="Arial" w:cs="Arial"/>
          <w:b w:val="0"/>
          <w:bCs w:val="0"/>
          <w:sz w:val="22"/>
          <w:szCs w:val="22"/>
          <w:u w:val="none"/>
        </w:rPr>
        <w:fldChar w:fldCharType="separate"/>
      </w:r>
      <w:r w:rsidR="00C54965" w:rsidRPr="00C54965">
        <w:rPr>
          <w:rFonts w:ascii="Arial" w:hAnsi="Arial" w:cs="Arial"/>
          <w:b w:val="0"/>
          <w:bCs w:val="0"/>
          <w:noProof/>
          <w:sz w:val="22"/>
          <w:szCs w:val="22"/>
          <w:u w:val="none"/>
          <w:lang w:val="fr-CA"/>
        </w:rPr>
        <w:t>Numéro d'identification</w:t>
      </w:r>
      <w:r w:rsidR="00C54965">
        <w:rPr>
          <w:rFonts w:ascii="Arial" w:hAnsi="Arial" w:cs="Arial"/>
          <w:b w:val="0"/>
          <w:bCs w:val="0"/>
          <w:sz w:val="22"/>
          <w:szCs w:val="22"/>
          <w:u w:val="none"/>
        </w:rPr>
        <w:fldChar w:fldCharType="end"/>
      </w:r>
      <w:r w:rsidRPr="001D2168">
        <w:rPr>
          <w:rFonts w:ascii="Arial" w:hAnsi="Arial" w:cs="Arial"/>
          <w:b w:val="0"/>
          <w:bCs w:val="0"/>
          <w:sz w:val="22"/>
          <w:szCs w:val="22"/>
          <w:u w:val="none"/>
          <w:lang w:val="fr-CA"/>
        </w:rPr>
        <w:t xml:space="preserve">  </w:t>
      </w:r>
    </w:p>
    <w:p w14:paraId="5FE5D420" w14:textId="521B3976" w:rsidR="00191B08" w:rsidRPr="00D929CD" w:rsidRDefault="00191B08" w:rsidP="00191B08">
      <w:pPr>
        <w:pStyle w:val="Title"/>
        <w:spacing w:line="276" w:lineRule="auto"/>
        <w:ind w:left="641"/>
        <w:jc w:val="left"/>
        <w:rPr>
          <w:rFonts w:ascii="Arial" w:hAnsi="Arial" w:cs="Arial"/>
          <w:b w:val="0"/>
          <w:bCs w:val="0"/>
          <w:sz w:val="22"/>
          <w:szCs w:val="22"/>
          <w:u w:val="none"/>
          <w:lang w:val="fr-CA"/>
        </w:rPr>
      </w:pPr>
      <w:r w:rsidRPr="001D2168">
        <w:rPr>
          <w:rFonts w:ascii="Arial" w:hAnsi="Arial" w:cs="Arial"/>
          <w:b w:val="0"/>
          <w:bCs w:val="0"/>
          <w:sz w:val="22"/>
          <w:szCs w:val="22"/>
          <w:u w:val="none"/>
          <w:lang w:val="fr-CA"/>
        </w:rPr>
        <w:t>Date d</w:t>
      </w:r>
      <w:bookmarkStart w:id="2" w:name="Text3"/>
      <w:r w:rsidRPr="001D2168">
        <w:rPr>
          <w:rFonts w:ascii="Arial" w:hAnsi="Arial" w:cs="Arial"/>
          <w:b w:val="0"/>
          <w:bCs w:val="0"/>
          <w:sz w:val="22"/>
          <w:szCs w:val="22"/>
          <w:u w:val="none"/>
          <w:lang w:val="fr-CA"/>
        </w:rPr>
        <w:t xml:space="preserve">e soumission : </w:t>
      </w:r>
      <w:bookmarkEnd w:id="2"/>
      <w:r w:rsidR="00C54965">
        <w:rPr>
          <w:rFonts w:ascii="Arial" w:hAnsi="Arial" w:cs="Arial"/>
          <w:b w:val="0"/>
          <w:bCs w:val="0"/>
          <w:sz w:val="22"/>
          <w:szCs w:val="22"/>
          <w:u w:val="none"/>
        </w:rPr>
        <w:fldChar w:fldCharType="begin">
          <w:ffData>
            <w:name w:val=""/>
            <w:enabled/>
            <w:calcOnExit w:val="0"/>
            <w:textInput>
              <w:default w:val="jj/mm/aaaa"/>
            </w:textInput>
          </w:ffData>
        </w:fldChar>
      </w:r>
      <w:r w:rsidR="00C54965" w:rsidRPr="00C54965">
        <w:rPr>
          <w:rFonts w:ascii="Arial" w:hAnsi="Arial" w:cs="Arial"/>
          <w:b w:val="0"/>
          <w:bCs w:val="0"/>
          <w:sz w:val="22"/>
          <w:szCs w:val="22"/>
          <w:u w:val="none"/>
          <w:lang w:val="fr-CA"/>
        </w:rPr>
        <w:instrText xml:space="preserve"> FORMTEXT </w:instrText>
      </w:r>
      <w:r w:rsidR="00C54965">
        <w:rPr>
          <w:rFonts w:ascii="Arial" w:hAnsi="Arial" w:cs="Arial"/>
          <w:b w:val="0"/>
          <w:bCs w:val="0"/>
          <w:sz w:val="22"/>
          <w:szCs w:val="22"/>
          <w:u w:val="none"/>
        </w:rPr>
      </w:r>
      <w:r w:rsidR="00C54965">
        <w:rPr>
          <w:rFonts w:ascii="Arial" w:hAnsi="Arial" w:cs="Arial"/>
          <w:b w:val="0"/>
          <w:bCs w:val="0"/>
          <w:sz w:val="22"/>
          <w:szCs w:val="22"/>
          <w:u w:val="none"/>
        </w:rPr>
        <w:fldChar w:fldCharType="separate"/>
      </w:r>
      <w:r w:rsidR="00C54965" w:rsidRPr="00C54965">
        <w:rPr>
          <w:rFonts w:ascii="Arial" w:hAnsi="Arial" w:cs="Arial"/>
          <w:b w:val="0"/>
          <w:bCs w:val="0"/>
          <w:noProof/>
          <w:sz w:val="22"/>
          <w:szCs w:val="22"/>
          <w:u w:val="none"/>
          <w:lang w:val="fr-CA"/>
        </w:rPr>
        <w:t>jj/mm/aaaa</w:t>
      </w:r>
      <w:r w:rsidR="00C54965">
        <w:rPr>
          <w:rFonts w:ascii="Arial" w:hAnsi="Arial" w:cs="Arial"/>
          <w:b w:val="0"/>
          <w:bCs w:val="0"/>
          <w:sz w:val="22"/>
          <w:szCs w:val="22"/>
          <w:u w:val="none"/>
        </w:rPr>
        <w:fldChar w:fldCharType="end"/>
      </w:r>
      <w:r w:rsidRPr="00BA5431">
        <w:rPr>
          <w:rFonts w:ascii="Arial" w:hAnsi="Arial" w:cs="Arial"/>
          <w:b w:val="0"/>
          <w:bCs w:val="0"/>
          <w:sz w:val="22"/>
          <w:szCs w:val="22"/>
          <w:u w:val="none"/>
          <w:lang w:val="fr-CA"/>
        </w:rPr>
        <w:cr/>
      </w:r>
      <w:r w:rsidRPr="001D2168">
        <w:rPr>
          <w:rFonts w:ascii="Arial" w:hAnsi="Arial" w:cs="Arial"/>
          <w:b w:val="0"/>
          <w:bCs w:val="0"/>
          <w:sz w:val="22"/>
          <w:szCs w:val="22"/>
          <w:u w:val="none"/>
          <w:lang w:val="fr-CA"/>
        </w:rPr>
        <w:t xml:space="preserve">Nom du </w:t>
      </w:r>
      <w:bookmarkStart w:id="3" w:name="Text4"/>
      <w:r w:rsidRPr="001D2168">
        <w:rPr>
          <w:rFonts w:ascii="Arial" w:hAnsi="Arial" w:cs="Arial"/>
          <w:b w:val="0"/>
          <w:bCs w:val="0"/>
          <w:sz w:val="22"/>
          <w:szCs w:val="22"/>
          <w:u w:val="none"/>
          <w:lang w:val="fr-CA"/>
        </w:rPr>
        <w:t xml:space="preserve">lieu : </w:t>
      </w:r>
      <w:bookmarkEnd w:id="3"/>
      <w:r>
        <w:rPr>
          <w:rFonts w:ascii="Arial" w:hAnsi="Arial" w:cs="Arial"/>
          <w:b w:val="0"/>
          <w:bCs w:val="0"/>
          <w:sz w:val="22"/>
          <w:szCs w:val="22"/>
          <w:u w:val="none"/>
        </w:rPr>
        <w:fldChar w:fldCharType="begin">
          <w:ffData>
            <w:name w:val=""/>
            <w:enabled/>
            <w:calcOnExit w:val="0"/>
            <w:textInput/>
          </w:ffData>
        </w:fldChar>
      </w:r>
      <w:r w:rsidRPr="00204B4A">
        <w:rPr>
          <w:rFonts w:ascii="Arial" w:hAnsi="Arial" w:cs="Arial"/>
          <w:b w:val="0"/>
          <w:bCs w:val="0"/>
          <w:sz w:val="22"/>
          <w:szCs w:val="22"/>
          <w:u w:val="none"/>
          <w:lang w:val="fr-CA"/>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p>
    <w:p w14:paraId="0F07BEAC" w14:textId="46E94024" w:rsidR="00191B08" w:rsidRPr="00716116" w:rsidRDefault="00191B08" w:rsidP="00191B08">
      <w:pPr>
        <w:pStyle w:val="Title"/>
        <w:tabs>
          <w:tab w:val="left" w:pos="4410"/>
        </w:tabs>
        <w:spacing w:line="276" w:lineRule="auto"/>
        <w:ind w:left="641"/>
        <w:jc w:val="left"/>
        <w:rPr>
          <w:rFonts w:ascii="Arial" w:hAnsi="Arial" w:cs="Arial"/>
          <w:b w:val="0"/>
          <w:bCs w:val="0"/>
          <w:sz w:val="22"/>
          <w:szCs w:val="22"/>
          <w:u w:val="none"/>
          <w:lang w:val="fr-CA"/>
        </w:rPr>
      </w:pPr>
      <w:r w:rsidRPr="001D2168">
        <w:rPr>
          <w:rFonts w:ascii="Arial" w:hAnsi="Arial" w:cs="Arial"/>
          <w:b w:val="0"/>
          <w:bCs w:val="0"/>
          <w:sz w:val="22"/>
          <w:szCs w:val="22"/>
          <w:u w:val="none"/>
          <w:lang w:val="fr-CA"/>
        </w:rPr>
        <w:t>Ingénieur(e) du</w:t>
      </w:r>
      <w:bookmarkStart w:id="4" w:name="Text5"/>
      <w:r w:rsidRPr="001D2168">
        <w:rPr>
          <w:rFonts w:ascii="Arial" w:hAnsi="Arial" w:cs="Arial"/>
          <w:b w:val="0"/>
          <w:bCs w:val="0"/>
          <w:sz w:val="22"/>
          <w:szCs w:val="22"/>
          <w:u w:val="none"/>
          <w:lang w:val="fr-CA"/>
        </w:rPr>
        <w:t xml:space="preserve"> MEGL : </w:t>
      </w:r>
      <w:bookmarkEnd w:id="4"/>
      <w:r w:rsidR="00C54965">
        <w:rPr>
          <w:rFonts w:ascii="Arial" w:hAnsi="Arial" w:cs="Arial"/>
          <w:b w:val="0"/>
          <w:bCs w:val="0"/>
          <w:sz w:val="22"/>
          <w:szCs w:val="22"/>
          <w:u w:val="none"/>
        </w:rPr>
        <w:fldChar w:fldCharType="begin">
          <w:ffData>
            <w:name w:val=""/>
            <w:enabled/>
            <w:calcOnExit w:val="0"/>
            <w:textInput>
              <w:default w:val="nom de l'ingénieur"/>
            </w:textInput>
          </w:ffData>
        </w:fldChar>
      </w:r>
      <w:r w:rsidR="00C54965" w:rsidRPr="00C54965">
        <w:rPr>
          <w:rFonts w:ascii="Arial" w:hAnsi="Arial" w:cs="Arial"/>
          <w:b w:val="0"/>
          <w:bCs w:val="0"/>
          <w:sz w:val="22"/>
          <w:szCs w:val="22"/>
          <w:u w:val="none"/>
          <w:lang w:val="fr-CA"/>
        </w:rPr>
        <w:instrText xml:space="preserve"> FORMTEXT </w:instrText>
      </w:r>
      <w:r w:rsidR="00C54965">
        <w:rPr>
          <w:rFonts w:ascii="Arial" w:hAnsi="Arial" w:cs="Arial"/>
          <w:b w:val="0"/>
          <w:bCs w:val="0"/>
          <w:sz w:val="22"/>
          <w:szCs w:val="22"/>
          <w:u w:val="none"/>
        </w:rPr>
      </w:r>
      <w:r w:rsidR="00C54965">
        <w:rPr>
          <w:rFonts w:ascii="Arial" w:hAnsi="Arial" w:cs="Arial"/>
          <w:b w:val="0"/>
          <w:bCs w:val="0"/>
          <w:sz w:val="22"/>
          <w:szCs w:val="22"/>
          <w:u w:val="none"/>
        </w:rPr>
        <w:fldChar w:fldCharType="separate"/>
      </w:r>
      <w:r w:rsidR="00C54965" w:rsidRPr="00C54965">
        <w:rPr>
          <w:rFonts w:ascii="Arial" w:hAnsi="Arial" w:cs="Arial"/>
          <w:b w:val="0"/>
          <w:bCs w:val="0"/>
          <w:noProof/>
          <w:sz w:val="22"/>
          <w:szCs w:val="22"/>
          <w:u w:val="none"/>
          <w:lang w:val="fr-CA"/>
        </w:rPr>
        <w:t>nom de l'ingénieur</w:t>
      </w:r>
      <w:r w:rsidR="00C54965">
        <w:rPr>
          <w:rFonts w:ascii="Arial" w:hAnsi="Arial" w:cs="Arial"/>
          <w:b w:val="0"/>
          <w:bCs w:val="0"/>
          <w:sz w:val="22"/>
          <w:szCs w:val="22"/>
          <w:u w:val="none"/>
        </w:rPr>
        <w:fldChar w:fldCharType="end"/>
      </w:r>
      <w:r w:rsidRPr="001D2168">
        <w:rPr>
          <w:rFonts w:ascii="Arial" w:hAnsi="Arial" w:cs="Arial"/>
          <w:b w:val="0"/>
          <w:bCs w:val="0"/>
          <w:sz w:val="22"/>
          <w:szCs w:val="22"/>
          <w:u w:val="none"/>
          <w:lang w:val="fr-CA"/>
        </w:rPr>
        <w:tab/>
        <w:t>Professionn</w:t>
      </w:r>
      <w:bookmarkStart w:id="5" w:name="Text6"/>
      <w:r w:rsidRPr="001D2168">
        <w:rPr>
          <w:rFonts w:ascii="Arial" w:hAnsi="Arial" w:cs="Arial"/>
          <w:b w:val="0"/>
          <w:bCs w:val="0"/>
          <w:sz w:val="22"/>
          <w:szCs w:val="22"/>
          <w:u w:val="none"/>
          <w:lang w:val="fr-CA"/>
        </w:rPr>
        <w:t xml:space="preserve">el affecté au lieu : </w:t>
      </w:r>
      <w:bookmarkEnd w:id="5"/>
      <w:r w:rsidR="00C54965">
        <w:rPr>
          <w:rFonts w:ascii="Arial" w:hAnsi="Arial" w:cs="Arial"/>
          <w:b w:val="0"/>
          <w:bCs w:val="0"/>
          <w:sz w:val="22"/>
          <w:szCs w:val="22"/>
          <w:u w:val="none"/>
        </w:rPr>
        <w:fldChar w:fldCharType="begin">
          <w:ffData>
            <w:name w:val=""/>
            <w:enabled/>
            <w:calcOnExit w:val="0"/>
            <w:textInput>
              <w:default w:val="nom du professionnel"/>
            </w:textInput>
          </w:ffData>
        </w:fldChar>
      </w:r>
      <w:r w:rsidR="00C54965" w:rsidRPr="00C54965">
        <w:rPr>
          <w:rFonts w:ascii="Arial" w:hAnsi="Arial" w:cs="Arial"/>
          <w:b w:val="0"/>
          <w:bCs w:val="0"/>
          <w:sz w:val="22"/>
          <w:szCs w:val="22"/>
          <w:u w:val="none"/>
          <w:lang w:val="fr-CA"/>
        </w:rPr>
        <w:instrText xml:space="preserve"> FORMTEXT </w:instrText>
      </w:r>
      <w:r w:rsidR="00C54965">
        <w:rPr>
          <w:rFonts w:ascii="Arial" w:hAnsi="Arial" w:cs="Arial"/>
          <w:b w:val="0"/>
          <w:bCs w:val="0"/>
          <w:sz w:val="22"/>
          <w:szCs w:val="22"/>
          <w:u w:val="none"/>
        </w:rPr>
      </w:r>
      <w:r w:rsidR="00C54965">
        <w:rPr>
          <w:rFonts w:ascii="Arial" w:hAnsi="Arial" w:cs="Arial"/>
          <w:b w:val="0"/>
          <w:bCs w:val="0"/>
          <w:sz w:val="22"/>
          <w:szCs w:val="22"/>
          <w:u w:val="none"/>
        </w:rPr>
        <w:fldChar w:fldCharType="separate"/>
      </w:r>
      <w:r w:rsidR="00C54965" w:rsidRPr="00C54965">
        <w:rPr>
          <w:rFonts w:ascii="Arial" w:hAnsi="Arial" w:cs="Arial"/>
          <w:b w:val="0"/>
          <w:bCs w:val="0"/>
          <w:noProof/>
          <w:sz w:val="22"/>
          <w:szCs w:val="22"/>
          <w:u w:val="none"/>
          <w:lang w:val="fr-CA"/>
        </w:rPr>
        <w:t>nom du professionnel</w:t>
      </w:r>
      <w:r w:rsidR="00C54965">
        <w:rPr>
          <w:rFonts w:ascii="Arial" w:hAnsi="Arial" w:cs="Arial"/>
          <w:b w:val="0"/>
          <w:bCs w:val="0"/>
          <w:sz w:val="22"/>
          <w:szCs w:val="22"/>
          <w:u w:val="none"/>
        </w:rPr>
        <w:fldChar w:fldCharType="end"/>
      </w:r>
    </w:p>
    <w:p w14:paraId="372A874E" w14:textId="68EA7CC5" w:rsidR="00191B08" w:rsidRPr="005164BA" w:rsidRDefault="00191B08" w:rsidP="00191B08">
      <w:pPr>
        <w:pStyle w:val="Title"/>
        <w:spacing w:line="276" w:lineRule="auto"/>
        <w:ind w:left="641"/>
        <w:jc w:val="left"/>
        <w:rPr>
          <w:rFonts w:ascii="Arial" w:hAnsi="Arial" w:cs="Arial"/>
          <w:b w:val="0"/>
          <w:bCs w:val="0"/>
          <w:sz w:val="22"/>
          <w:szCs w:val="22"/>
          <w:u w:val="none"/>
          <w:lang w:val="fr-CA"/>
        </w:rPr>
      </w:pPr>
      <w:r w:rsidRPr="001D2168">
        <w:rPr>
          <w:rFonts w:ascii="Arial" w:hAnsi="Arial" w:cs="Arial"/>
          <w:b w:val="0"/>
          <w:bCs w:val="0"/>
          <w:sz w:val="22"/>
          <w:szCs w:val="22"/>
          <w:u w:val="none"/>
          <w:lang w:val="fr-CA"/>
        </w:rPr>
        <w:t>Nom de la firme d’experts</w:t>
      </w:r>
      <w:bookmarkStart w:id="6" w:name="Text7"/>
      <w:r w:rsidRPr="001D2168">
        <w:rPr>
          <w:rFonts w:ascii="Arial" w:hAnsi="Arial" w:cs="Arial"/>
          <w:b w:val="0"/>
          <w:bCs w:val="0"/>
          <w:sz w:val="22"/>
          <w:szCs w:val="22"/>
          <w:u w:val="none"/>
          <w:lang w:val="fr-CA"/>
        </w:rPr>
        <w:t xml:space="preserve">-conseils : </w:t>
      </w:r>
      <w:bookmarkEnd w:id="6"/>
      <w:r w:rsidR="00C54965">
        <w:rPr>
          <w:rFonts w:ascii="Arial" w:hAnsi="Arial" w:cs="Arial"/>
          <w:b w:val="0"/>
          <w:bCs w:val="0"/>
          <w:sz w:val="22"/>
          <w:szCs w:val="22"/>
          <w:u w:val="none"/>
        </w:rPr>
        <w:fldChar w:fldCharType="begin">
          <w:ffData>
            <w:name w:val=""/>
            <w:enabled/>
            <w:calcOnExit w:val="0"/>
            <w:textInput>
              <w:default w:val="société d'experts"/>
            </w:textInput>
          </w:ffData>
        </w:fldChar>
      </w:r>
      <w:r w:rsidR="00C54965" w:rsidRPr="00C54965">
        <w:rPr>
          <w:rFonts w:ascii="Arial" w:hAnsi="Arial" w:cs="Arial"/>
          <w:b w:val="0"/>
          <w:bCs w:val="0"/>
          <w:sz w:val="22"/>
          <w:szCs w:val="22"/>
          <w:u w:val="none"/>
          <w:lang w:val="fr-CA"/>
        </w:rPr>
        <w:instrText xml:space="preserve"> FORMTEXT </w:instrText>
      </w:r>
      <w:r w:rsidR="00C54965">
        <w:rPr>
          <w:rFonts w:ascii="Arial" w:hAnsi="Arial" w:cs="Arial"/>
          <w:b w:val="0"/>
          <w:bCs w:val="0"/>
          <w:sz w:val="22"/>
          <w:szCs w:val="22"/>
          <w:u w:val="none"/>
        </w:rPr>
      </w:r>
      <w:r w:rsidR="00C54965">
        <w:rPr>
          <w:rFonts w:ascii="Arial" w:hAnsi="Arial" w:cs="Arial"/>
          <w:b w:val="0"/>
          <w:bCs w:val="0"/>
          <w:sz w:val="22"/>
          <w:szCs w:val="22"/>
          <w:u w:val="none"/>
        </w:rPr>
        <w:fldChar w:fldCharType="separate"/>
      </w:r>
      <w:r w:rsidR="00C54965" w:rsidRPr="00C54965">
        <w:rPr>
          <w:rFonts w:ascii="Arial" w:hAnsi="Arial" w:cs="Arial"/>
          <w:b w:val="0"/>
          <w:bCs w:val="0"/>
          <w:noProof/>
          <w:sz w:val="22"/>
          <w:szCs w:val="22"/>
          <w:u w:val="none"/>
          <w:lang w:val="fr-CA"/>
        </w:rPr>
        <w:t>société d'experts</w:t>
      </w:r>
      <w:r w:rsidR="00C54965">
        <w:rPr>
          <w:rFonts w:ascii="Arial" w:hAnsi="Arial" w:cs="Arial"/>
          <w:b w:val="0"/>
          <w:bCs w:val="0"/>
          <w:sz w:val="22"/>
          <w:szCs w:val="22"/>
          <w:u w:val="none"/>
        </w:rPr>
        <w:fldChar w:fldCharType="end"/>
      </w:r>
      <w:r w:rsidRPr="001D2168">
        <w:rPr>
          <w:rFonts w:ascii="Arial" w:hAnsi="Arial" w:cs="Arial"/>
          <w:b w:val="0"/>
          <w:bCs w:val="0"/>
          <w:sz w:val="22"/>
          <w:szCs w:val="22"/>
          <w:u w:val="none"/>
          <w:lang w:val="fr-CA"/>
        </w:rPr>
        <w:t xml:space="preserve"> </w:t>
      </w:r>
      <w:r w:rsidRPr="001D2168">
        <w:rPr>
          <w:rFonts w:ascii="Arial" w:hAnsi="Arial" w:cs="Arial"/>
          <w:b w:val="0"/>
          <w:bCs w:val="0"/>
          <w:sz w:val="22"/>
          <w:szCs w:val="22"/>
          <w:u w:val="none"/>
          <w:lang w:val="fr-CA"/>
        </w:rPr>
        <w:tab/>
      </w:r>
    </w:p>
    <w:p w14:paraId="7595855D" w14:textId="77777777" w:rsidR="00191B08" w:rsidRPr="00AA555E" w:rsidRDefault="00191B08" w:rsidP="00191B08">
      <w:pPr>
        <w:pStyle w:val="Title"/>
        <w:spacing w:line="276" w:lineRule="auto"/>
        <w:ind w:left="641"/>
        <w:jc w:val="left"/>
        <w:rPr>
          <w:rFonts w:ascii="Arial" w:hAnsi="Arial" w:cs="Arial"/>
          <w:b w:val="0"/>
          <w:bCs w:val="0"/>
          <w:sz w:val="22"/>
          <w:szCs w:val="22"/>
          <w:u w:val="none"/>
          <w:lang w:val="fr-CA"/>
        </w:rPr>
      </w:pPr>
      <w:bookmarkStart w:id="7" w:name="_Hlk86655962"/>
      <w:r w:rsidRPr="001D2168">
        <w:rPr>
          <w:rFonts w:ascii="Arial" w:hAnsi="Arial" w:cs="Arial"/>
          <w:b w:val="0"/>
          <w:bCs w:val="0"/>
          <w:sz w:val="22"/>
          <w:szCs w:val="22"/>
          <w:u w:val="none"/>
          <w:lang w:val="fr-CA"/>
        </w:rPr>
        <w:t xml:space="preserve">Liste des biens-fonds de tierce partie touchés (NID) : </w:t>
      </w:r>
      <w:r>
        <w:rPr>
          <w:rFonts w:ascii="Arial" w:hAnsi="Arial" w:cs="Arial"/>
          <w:b w:val="0"/>
          <w:bCs w:val="0"/>
          <w:sz w:val="22"/>
          <w:szCs w:val="22"/>
          <w:u w:val="none"/>
        </w:rPr>
        <w:fldChar w:fldCharType="begin">
          <w:ffData>
            <w:name w:val=""/>
            <w:enabled/>
            <w:calcOnExit w:val="0"/>
            <w:textInput/>
          </w:ffData>
        </w:fldChar>
      </w:r>
      <w:r w:rsidRPr="00204B4A">
        <w:rPr>
          <w:rFonts w:ascii="Arial" w:hAnsi="Arial" w:cs="Arial"/>
          <w:b w:val="0"/>
          <w:bCs w:val="0"/>
          <w:sz w:val="22"/>
          <w:szCs w:val="22"/>
          <w:u w:val="none"/>
          <w:lang w:val="fr-CA"/>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p>
    <w:bookmarkEnd w:id="7"/>
    <w:p w14:paraId="042A2C50" w14:textId="77777777" w:rsidR="00191B08" w:rsidRDefault="00191B08" w:rsidP="00191B08">
      <w:pPr>
        <w:pStyle w:val="Title"/>
        <w:spacing w:line="276" w:lineRule="auto"/>
        <w:ind w:left="641"/>
        <w:jc w:val="left"/>
        <w:rPr>
          <w:rFonts w:ascii="Arial" w:hAnsi="Arial" w:cs="Arial"/>
          <w:b w:val="0"/>
          <w:bCs w:val="0"/>
          <w:sz w:val="22"/>
          <w:szCs w:val="22"/>
          <w:u w:val="none"/>
          <w:lang w:val="fr-CA"/>
        </w:rPr>
      </w:pPr>
    </w:p>
    <w:p w14:paraId="60F29F59" w14:textId="77777777" w:rsidR="00191B08" w:rsidRPr="007C369E" w:rsidRDefault="00191B08" w:rsidP="00191B08">
      <w:pPr>
        <w:pStyle w:val="Heading3"/>
        <w:ind w:left="630" w:right="323"/>
        <w:jc w:val="left"/>
        <w:rPr>
          <w:rFonts w:ascii="Arial" w:hAnsi="Arial" w:cs="Arial"/>
          <w:b w:val="0"/>
          <w:bCs w:val="0"/>
          <w:sz w:val="22"/>
          <w:szCs w:val="22"/>
          <w:lang w:val="fr-CA"/>
        </w:rPr>
      </w:pPr>
      <w:r w:rsidRPr="007C369E">
        <w:rPr>
          <w:rFonts w:ascii="Arial" w:hAnsi="Arial" w:cs="Arial"/>
          <w:b w:val="0"/>
          <w:bCs w:val="0"/>
          <w:sz w:val="22"/>
          <w:szCs w:val="22"/>
          <w:lang w:val="fr-CA"/>
        </w:rPr>
        <w:t>Les soumissions ne seront acceptées par le MEGL que si elles ont un numéro de dossier d’assainissement.</w:t>
      </w:r>
    </w:p>
    <w:p w14:paraId="56D81291" w14:textId="77777777" w:rsidR="00191B08" w:rsidRDefault="00191B08" w:rsidP="00191B08">
      <w:pPr>
        <w:pStyle w:val="Title"/>
        <w:spacing w:line="276" w:lineRule="auto"/>
        <w:ind w:left="641"/>
        <w:jc w:val="left"/>
        <w:rPr>
          <w:rFonts w:ascii="Arial" w:hAnsi="Arial" w:cs="Arial"/>
          <w:b w:val="0"/>
          <w:bCs w:val="0"/>
          <w:sz w:val="22"/>
          <w:szCs w:val="22"/>
          <w:u w:val="none"/>
          <w:lang w:val="fr-CA"/>
        </w:rPr>
      </w:pPr>
    </w:p>
    <w:p w14:paraId="3AFD469C" w14:textId="77777777" w:rsidR="00191B08" w:rsidRPr="00633295" w:rsidRDefault="00191B08" w:rsidP="00191B08">
      <w:pPr>
        <w:pStyle w:val="Title"/>
        <w:spacing w:after="120" w:line="276" w:lineRule="auto"/>
        <w:ind w:left="641"/>
        <w:jc w:val="left"/>
        <w:rPr>
          <w:rFonts w:ascii="Arial" w:hAnsi="Arial" w:cs="Arial"/>
          <w:sz w:val="22"/>
          <w:szCs w:val="22"/>
          <w:lang w:val="fr-CA"/>
        </w:rPr>
      </w:pPr>
      <w:r w:rsidRPr="001D2168">
        <w:rPr>
          <w:rFonts w:ascii="Arial" w:hAnsi="Arial" w:cs="Arial"/>
          <w:sz w:val="22"/>
          <w:szCs w:val="22"/>
          <w:lang w:val="fr-CA"/>
        </w:rPr>
        <w:t>Critères relatifs au lieu (cochez les réponses qui s’appliquent) :</w:t>
      </w:r>
      <w:r w:rsidRPr="00127912">
        <w:rPr>
          <w:rFonts w:ascii="Arial" w:hAnsi="Arial" w:cs="Arial"/>
          <w:sz w:val="22"/>
          <w:szCs w:val="22"/>
          <w:u w:val="none"/>
          <w:lang w:val="fr-CA"/>
        </w:rPr>
        <w:t xml:space="preserve">  </w:t>
      </w:r>
    </w:p>
    <w:p w14:paraId="48BB7C17" w14:textId="77777777" w:rsidR="00F84CB1" w:rsidRDefault="00F84CB1" w:rsidP="00F84CB1">
      <w:pPr>
        <w:pStyle w:val="Title"/>
        <w:spacing w:line="276" w:lineRule="auto"/>
        <w:ind w:left="641"/>
        <w:jc w:val="left"/>
        <w:rPr>
          <w:rFonts w:ascii="Arial" w:hAnsi="Arial" w:cs="Arial"/>
          <w:b w:val="0"/>
          <w:bCs w:val="0"/>
          <w:sz w:val="22"/>
          <w:szCs w:val="22"/>
          <w:u w:val="none"/>
          <w:lang w:val="fr-CA"/>
        </w:rPr>
      </w:pPr>
      <w:r>
        <w:rPr>
          <w:rFonts w:ascii="Arial" w:hAnsi="Arial" w:cs="Arial"/>
          <w:b w:val="0"/>
          <w:bCs w:val="0"/>
          <w:sz w:val="22"/>
          <w:szCs w:val="22"/>
          <w:u w:val="none"/>
          <w:lang w:val="fr-CA"/>
        </w:rPr>
        <w:t xml:space="preserve">Hydrocarbures pétroliers et COV chlorés : </w:t>
      </w:r>
    </w:p>
    <w:p w14:paraId="5B94545F" w14:textId="77777777" w:rsidR="00F84CB1" w:rsidRDefault="00F84CB1" w:rsidP="00F84CB1">
      <w:pPr>
        <w:pStyle w:val="Title"/>
        <w:tabs>
          <w:tab w:val="left" w:pos="2520"/>
          <w:tab w:val="left" w:pos="4500"/>
          <w:tab w:val="left" w:pos="6390"/>
          <w:tab w:val="left" w:pos="8280"/>
        </w:tabs>
        <w:spacing w:line="276" w:lineRule="auto"/>
        <w:ind w:left="641"/>
        <w:jc w:val="left"/>
        <w:rPr>
          <w:rFonts w:ascii="Arial" w:hAnsi="Arial" w:cs="Arial"/>
          <w:b w:val="0"/>
          <w:bCs w:val="0"/>
          <w:sz w:val="22"/>
          <w:szCs w:val="22"/>
          <w:u w:val="none"/>
          <w:lang w:val="fr-CA"/>
        </w:rPr>
      </w:pPr>
      <w:r>
        <w:rPr>
          <w:rFonts w:ascii="Arial" w:hAnsi="Arial" w:cs="Arial"/>
          <w:b w:val="0"/>
          <w:bCs w:val="0"/>
          <w:sz w:val="22"/>
          <w:szCs w:val="22"/>
          <w:u w:val="none"/>
          <w:lang w:val="fr-CA"/>
        </w:rPr>
        <w:t>CÉFR de pali</w:t>
      </w:r>
      <w:bookmarkStart w:id="8" w:name="Check1"/>
      <w:r>
        <w:rPr>
          <w:rFonts w:ascii="Arial" w:hAnsi="Arial" w:cs="Arial"/>
          <w:b w:val="0"/>
          <w:bCs w:val="0"/>
          <w:sz w:val="22"/>
          <w:szCs w:val="22"/>
          <w:u w:val="none"/>
          <w:lang w:val="fr-CA"/>
        </w:rPr>
        <w:t xml:space="preserve">er I </w:t>
      </w:r>
      <w:bookmarkEnd w:id="8"/>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r>
        <w:rPr>
          <w:rFonts w:ascii="Arial" w:hAnsi="Arial" w:cs="Arial"/>
          <w:b w:val="0"/>
          <w:bCs w:val="0"/>
          <w:sz w:val="22"/>
          <w:szCs w:val="22"/>
          <w:u w:val="none"/>
          <w:lang w:val="fr-CA"/>
        </w:rPr>
        <w:t xml:space="preserve">       CEVC de palier II </w:t>
      </w:r>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r>
        <w:rPr>
          <w:rFonts w:ascii="Arial" w:hAnsi="Arial" w:cs="Arial"/>
          <w:b w:val="0"/>
          <w:bCs w:val="0"/>
          <w:sz w:val="22"/>
          <w:szCs w:val="22"/>
          <w:u w:val="none"/>
          <w:lang w:val="fr-CA"/>
        </w:rPr>
        <w:t xml:space="preserve">       CCPL de palier III </w:t>
      </w:r>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r>
        <w:rPr>
          <w:rFonts w:ascii="Arial" w:hAnsi="Arial" w:cs="Arial"/>
          <w:b w:val="0"/>
          <w:bCs w:val="0"/>
          <w:sz w:val="22"/>
          <w:szCs w:val="22"/>
          <w:u w:val="none"/>
          <w:lang w:val="fr-CA"/>
        </w:rPr>
        <w:t xml:space="preserve">       CEIV de palier II </w:t>
      </w:r>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r>
        <w:rPr>
          <w:rFonts w:ascii="Arial" w:hAnsi="Arial" w:cs="Arial"/>
          <w:b w:val="0"/>
          <w:bCs w:val="0"/>
          <w:sz w:val="22"/>
          <w:szCs w:val="22"/>
          <w:u w:val="none"/>
          <w:lang w:val="fr-CA"/>
        </w:rPr>
        <w:t xml:space="preserve"> </w:t>
      </w:r>
    </w:p>
    <w:p w14:paraId="6475AE6E" w14:textId="77777777" w:rsidR="00F84CB1" w:rsidRDefault="00F84CB1" w:rsidP="00F84CB1">
      <w:pPr>
        <w:pStyle w:val="Title"/>
        <w:tabs>
          <w:tab w:val="left" w:pos="2520"/>
          <w:tab w:val="left" w:pos="4500"/>
          <w:tab w:val="left" w:pos="6390"/>
          <w:tab w:val="left" w:pos="8280"/>
        </w:tabs>
        <w:spacing w:line="276" w:lineRule="auto"/>
        <w:ind w:left="641"/>
        <w:jc w:val="left"/>
        <w:rPr>
          <w:rFonts w:ascii="Arial" w:hAnsi="Arial" w:cs="Arial"/>
          <w:b w:val="0"/>
          <w:bCs w:val="0"/>
          <w:sz w:val="22"/>
          <w:szCs w:val="22"/>
          <w:u w:val="none"/>
          <w:lang w:val="fr-CA"/>
        </w:rPr>
      </w:pPr>
      <w:r>
        <w:rPr>
          <w:rFonts w:ascii="Arial" w:hAnsi="Arial" w:cs="Arial"/>
          <w:b w:val="0"/>
          <w:bCs w:val="0"/>
          <w:sz w:val="22"/>
          <w:szCs w:val="22"/>
          <w:u w:val="none"/>
          <w:lang w:val="fr-CA"/>
        </w:rPr>
        <w:t>CCPL de palier III </w:t>
      </w:r>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p>
    <w:p w14:paraId="11B19DB6" w14:textId="77777777" w:rsidR="00F84CB1" w:rsidRDefault="00F84CB1" w:rsidP="00F84CB1">
      <w:pPr>
        <w:pStyle w:val="Title"/>
        <w:spacing w:line="276" w:lineRule="auto"/>
        <w:ind w:left="641"/>
        <w:jc w:val="left"/>
        <w:rPr>
          <w:rFonts w:ascii="Arial" w:hAnsi="Arial" w:cs="Arial"/>
          <w:b w:val="0"/>
          <w:bCs w:val="0"/>
          <w:sz w:val="22"/>
          <w:szCs w:val="22"/>
          <w:u w:val="none"/>
          <w:lang w:val="fr-CA"/>
        </w:rPr>
      </w:pPr>
    </w:p>
    <w:p w14:paraId="65FC0A3C" w14:textId="77777777" w:rsidR="00F84CB1" w:rsidRDefault="00F84CB1" w:rsidP="00F84CB1">
      <w:pPr>
        <w:pStyle w:val="Title"/>
        <w:spacing w:line="276" w:lineRule="auto"/>
        <w:ind w:left="641"/>
        <w:jc w:val="left"/>
        <w:rPr>
          <w:rFonts w:ascii="Arial" w:hAnsi="Arial" w:cs="Arial"/>
          <w:b w:val="0"/>
          <w:bCs w:val="0"/>
          <w:sz w:val="22"/>
          <w:szCs w:val="22"/>
          <w:u w:val="none"/>
          <w:lang w:val="fr-CA"/>
        </w:rPr>
      </w:pPr>
      <w:r>
        <w:rPr>
          <w:rFonts w:ascii="Arial" w:hAnsi="Arial" w:cs="Arial"/>
          <w:b w:val="0"/>
          <w:bCs w:val="0"/>
          <w:sz w:val="22"/>
          <w:szCs w:val="22"/>
          <w:u w:val="none"/>
          <w:lang w:val="fr-CA"/>
        </w:rPr>
        <w:t xml:space="preserve">Autres contaminants préoccupants (CP) : </w:t>
      </w:r>
    </w:p>
    <w:p w14:paraId="112185B4" w14:textId="77777777" w:rsidR="00F84CB1" w:rsidRDefault="00F84CB1" w:rsidP="00F84CB1">
      <w:pPr>
        <w:pStyle w:val="Title"/>
        <w:spacing w:line="276" w:lineRule="auto"/>
        <w:ind w:left="641"/>
        <w:jc w:val="left"/>
        <w:rPr>
          <w:rFonts w:ascii="Arial" w:hAnsi="Arial" w:cs="Arial"/>
          <w:b w:val="0"/>
          <w:bCs w:val="0"/>
          <w:sz w:val="22"/>
          <w:szCs w:val="22"/>
          <w:u w:val="none"/>
          <w:lang w:val="fr-CA"/>
        </w:rPr>
      </w:pPr>
      <w:r>
        <w:rPr>
          <w:rFonts w:ascii="Arial" w:hAnsi="Arial" w:cs="Arial"/>
          <w:b w:val="0"/>
          <w:bCs w:val="0"/>
          <w:sz w:val="22"/>
          <w:szCs w:val="22"/>
          <w:u w:val="none"/>
          <w:lang w:val="fr-CA"/>
        </w:rPr>
        <w:t xml:space="preserve">Liste des CP : </w:t>
      </w:r>
      <w:r>
        <w:rPr>
          <w:rFonts w:ascii="Arial" w:hAnsi="Arial" w:cs="Arial"/>
          <w:b w:val="0"/>
          <w:bCs w:val="0"/>
          <w:sz w:val="22"/>
          <w:szCs w:val="22"/>
          <w:u w:val="none"/>
        </w:rPr>
        <w:fldChar w:fldCharType="begin">
          <w:ffData>
            <w:name w:val=""/>
            <w:enabled/>
            <w:calcOnExit w:val="0"/>
            <w:textInput/>
          </w:ffData>
        </w:fldChar>
      </w:r>
      <w:r>
        <w:rPr>
          <w:rFonts w:ascii="Arial" w:hAnsi="Arial" w:cs="Arial"/>
          <w:b w:val="0"/>
          <w:bCs w:val="0"/>
          <w:sz w:val="22"/>
          <w:szCs w:val="22"/>
          <w:u w:val="none"/>
          <w:lang w:val="fr-CA"/>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p>
    <w:p w14:paraId="4E12FF11" w14:textId="77777777" w:rsidR="00F84CB1" w:rsidRDefault="00F84CB1" w:rsidP="00F84CB1">
      <w:pPr>
        <w:pStyle w:val="Title"/>
        <w:tabs>
          <w:tab w:val="left" w:pos="2430"/>
          <w:tab w:val="left" w:pos="4320"/>
          <w:tab w:val="left" w:pos="6480"/>
          <w:tab w:val="left" w:pos="8190"/>
        </w:tabs>
        <w:spacing w:line="276" w:lineRule="auto"/>
        <w:ind w:left="641"/>
        <w:jc w:val="left"/>
        <w:rPr>
          <w:rFonts w:ascii="Arial" w:hAnsi="Arial" w:cs="Arial"/>
          <w:b w:val="0"/>
          <w:bCs w:val="0"/>
          <w:sz w:val="22"/>
          <w:szCs w:val="22"/>
          <w:u w:val="none"/>
          <w:lang w:val="fr-CA"/>
        </w:rPr>
      </w:pPr>
      <w:r>
        <w:rPr>
          <w:rFonts w:ascii="Arial" w:hAnsi="Arial" w:cs="Arial"/>
          <w:b w:val="0"/>
          <w:bCs w:val="0"/>
          <w:sz w:val="22"/>
          <w:szCs w:val="22"/>
          <w:u w:val="none"/>
          <w:lang w:val="fr-CA"/>
        </w:rPr>
        <w:t xml:space="preserve">NQE de palier II </w:t>
      </w:r>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r>
        <w:rPr>
          <w:rFonts w:ascii="Arial" w:hAnsi="Arial" w:cs="Arial"/>
          <w:b w:val="0"/>
          <w:bCs w:val="0"/>
          <w:sz w:val="22"/>
          <w:szCs w:val="22"/>
          <w:u w:val="none"/>
          <w:lang w:val="fr-CA"/>
        </w:rPr>
        <w:t xml:space="preserve">       NVS de palier II </w:t>
      </w:r>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r>
        <w:rPr>
          <w:rFonts w:ascii="Arial" w:hAnsi="Arial" w:cs="Arial"/>
          <w:b w:val="0"/>
          <w:bCs w:val="0"/>
          <w:sz w:val="22"/>
          <w:szCs w:val="22"/>
          <w:u w:val="none"/>
          <w:lang w:val="fr-CA"/>
        </w:rPr>
        <w:t xml:space="preserve">        Santé humaine </w:t>
      </w:r>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r>
        <w:rPr>
          <w:rFonts w:ascii="Arial" w:hAnsi="Arial" w:cs="Arial"/>
          <w:b w:val="0"/>
          <w:bCs w:val="0"/>
          <w:sz w:val="22"/>
          <w:szCs w:val="22"/>
          <w:u w:val="none"/>
          <w:lang w:val="fr-CA"/>
        </w:rPr>
        <w:t xml:space="preserve">        Environnement </w:t>
      </w:r>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r>
        <w:rPr>
          <w:rFonts w:ascii="Arial" w:hAnsi="Arial" w:cs="Arial"/>
          <w:b w:val="0"/>
          <w:bCs w:val="0"/>
          <w:sz w:val="22"/>
          <w:szCs w:val="22"/>
          <w:u w:val="none"/>
          <w:lang w:val="fr-CA"/>
        </w:rPr>
        <w:t xml:space="preserve">  </w:t>
      </w:r>
    </w:p>
    <w:p w14:paraId="49CFFD40" w14:textId="77777777" w:rsidR="00F84CB1" w:rsidRDefault="00F84CB1" w:rsidP="00F84CB1">
      <w:pPr>
        <w:pStyle w:val="Title"/>
        <w:tabs>
          <w:tab w:val="left" w:pos="2430"/>
          <w:tab w:val="left" w:pos="4320"/>
          <w:tab w:val="left" w:pos="6480"/>
          <w:tab w:val="left" w:pos="8190"/>
        </w:tabs>
        <w:spacing w:line="276" w:lineRule="auto"/>
        <w:ind w:left="641"/>
        <w:jc w:val="left"/>
        <w:rPr>
          <w:rFonts w:ascii="Arial" w:hAnsi="Arial" w:cs="Arial"/>
          <w:b w:val="0"/>
          <w:bCs w:val="0"/>
          <w:sz w:val="22"/>
          <w:szCs w:val="22"/>
          <w:u w:val="none"/>
          <w:lang w:val="fr-CA"/>
        </w:rPr>
      </w:pPr>
      <w:r>
        <w:rPr>
          <w:rFonts w:ascii="Arial" w:hAnsi="Arial" w:cs="Arial"/>
          <w:b w:val="0"/>
          <w:bCs w:val="0"/>
          <w:sz w:val="22"/>
          <w:szCs w:val="22"/>
          <w:u w:val="none"/>
          <w:lang w:val="fr-CA"/>
        </w:rPr>
        <w:t xml:space="preserve">CCPL de palier III </w:t>
      </w:r>
      <w:r>
        <w:rPr>
          <w:rFonts w:ascii="Arial" w:hAnsi="Arial" w:cs="Arial"/>
          <w:b w:val="0"/>
          <w:bCs w:val="0"/>
          <w:sz w:val="22"/>
          <w:szCs w:val="22"/>
          <w:u w:val="none"/>
        </w:rPr>
        <w:fldChar w:fldCharType="begin">
          <w:ffData>
            <w:name w:val=""/>
            <w:enabled/>
            <w:calcOnExit w:val="0"/>
            <w:checkBox>
              <w:sizeAuto/>
              <w:default w:val="0"/>
            </w:checkBox>
          </w:ffData>
        </w:fldChar>
      </w:r>
      <w:r>
        <w:rPr>
          <w:rFonts w:ascii="Arial" w:hAnsi="Arial" w:cs="Arial"/>
          <w:b w:val="0"/>
          <w:bCs w:val="0"/>
          <w:sz w:val="22"/>
          <w:szCs w:val="22"/>
          <w:u w:val="none"/>
          <w:lang w:val="fr-CA"/>
        </w:rPr>
        <w:instrText xml:space="preserve"> FORMCHECKBOX </w:instrText>
      </w:r>
      <w:r>
        <w:rPr>
          <w:rFonts w:ascii="Arial" w:hAnsi="Arial" w:cs="Arial"/>
          <w:b w:val="0"/>
          <w:bCs w:val="0"/>
          <w:sz w:val="22"/>
          <w:szCs w:val="22"/>
          <w:u w:val="none"/>
        </w:rPr>
      </w:r>
      <w:r>
        <w:rPr>
          <w:rFonts w:ascii="Arial" w:hAnsi="Arial" w:cs="Arial"/>
          <w:b w:val="0"/>
          <w:bCs w:val="0"/>
          <w:sz w:val="22"/>
          <w:szCs w:val="22"/>
          <w:u w:val="none"/>
        </w:rPr>
        <w:fldChar w:fldCharType="end"/>
      </w:r>
    </w:p>
    <w:p w14:paraId="6F269EBB" w14:textId="33196497" w:rsidR="00625C2B" w:rsidRPr="006C128B" w:rsidRDefault="00625C2B" w:rsidP="00191B08">
      <w:pPr>
        <w:pStyle w:val="Heading3"/>
        <w:spacing w:after="120"/>
        <w:ind w:left="540" w:right="318"/>
        <w:jc w:val="left"/>
        <w:rPr>
          <w:rFonts w:ascii="Arial" w:hAnsi="Arial" w:cs="Arial"/>
          <w:bCs w:val="0"/>
          <w:sz w:val="20"/>
        </w:rPr>
      </w:pPr>
    </w:p>
    <w:p w14:paraId="2BBF8827" w14:textId="7EAAD632" w:rsidR="00E47DC9" w:rsidRPr="00E47DC9" w:rsidRDefault="006B2392" w:rsidP="001F50A5">
      <w:pPr>
        <w:pStyle w:val="BodyText"/>
        <w:numPr>
          <w:ilvl w:val="0"/>
          <w:numId w:val="41"/>
        </w:numPr>
        <w:tabs>
          <w:tab w:val="clear" w:pos="502"/>
          <w:tab w:val="num" w:pos="630"/>
        </w:tabs>
        <w:spacing w:after="120"/>
        <w:ind w:left="540" w:right="318"/>
        <w:rPr>
          <w:rFonts w:ascii="Arial" w:hAnsi="Arial" w:cs="Arial"/>
          <w:b/>
          <w:bCs/>
          <w:szCs w:val="22"/>
          <w:u w:val="single"/>
          <w:lang w:val="fr-CA"/>
        </w:rPr>
      </w:pPr>
      <w:r w:rsidRPr="00934F66">
        <w:rPr>
          <w:rFonts w:ascii="Arial" w:hAnsi="Arial" w:cs="Arial"/>
          <w:b/>
          <w:bCs/>
          <w:szCs w:val="22"/>
          <w:u w:val="single"/>
          <w:lang w:val="fr-CA"/>
        </w:rPr>
        <w:t>Commentaires du professionnel affecté au lieu (facultatif)</w:t>
      </w:r>
      <w:r w:rsidR="00E47DC9">
        <w:rPr>
          <w:rFonts w:ascii="Arial" w:hAnsi="Arial" w:cs="Arial"/>
          <w:b/>
          <w:bCs/>
          <w:szCs w:val="22"/>
          <w:u w:val="single"/>
          <w:lang w:val="fr-CA"/>
        </w:rPr>
        <w:t xml:space="preserve"> </w:t>
      </w:r>
      <w:r w:rsidR="00E47DC9" w:rsidRPr="00E47DC9">
        <w:rPr>
          <w:rFonts w:ascii="Arial" w:hAnsi="Arial" w:cs="Arial"/>
          <w:szCs w:val="22"/>
          <w:u w:val="single"/>
          <w:lang w:val="fr-CA"/>
        </w:rPr>
        <w:t>(limite de 250 caractères)</w:t>
      </w:r>
      <w:r w:rsidRPr="00934F66">
        <w:rPr>
          <w:rFonts w:ascii="Arial" w:hAnsi="Arial" w:cs="Arial"/>
          <w:b/>
          <w:bCs/>
          <w:szCs w:val="22"/>
          <w:u w:val="single"/>
          <w:lang w:val="fr-CA"/>
        </w:rPr>
        <w:t> </w:t>
      </w:r>
      <w:r w:rsidRPr="00934F66">
        <w:rPr>
          <w:rStyle w:val="Heading3Char"/>
          <w:rFonts w:ascii="Arial" w:hAnsi="Arial" w:cs="Arial"/>
          <w:sz w:val="22"/>
          <w:szCs w:val="22"/>
          <w:lang w:val="fr-CA"/>
        </w:rPr>
        <w:t>:</w:t>
      </w:r>
      <w:r w:rsidR="00934F66" w:rsidRPr="00934F66">
        <w:rPr>
          <w:rFonts w:ascii="Arial" w:hAnsi="Arial" w:cs="Arial"/>
          <w:b/>
          <w:bCs/>
          <w:szCs w:val="22"/>
          <w:lang w:val="fr-CA"/>
        </w:rPr>
        <w:t xml:space="preserve"> </w:t>
      </w:r>
    </w:p>
    <w:p w14:paraId="6B3E5899" w14:textId="0E13E186" w:rsidR="006B2392" w:rsidRPr="00934F66" w:rsidRDefault="00E47DC9" w:rsidP="00E47DC9">
      <w:pPr>
        <w:pStyle w:val="BodyText"/>
        <w:spacing w:after="120"/>
        <w:ind w:left="540" w:right="318"/>
        <w:rPr>
          <w:rFonts w:ascii="Arial" w:hAnsi="Arial" w:cs="Arial"/>
          <w:b/>
          <w:bCs/>
          <w:szCs w:val="22"/>
          <w:u w:val="single"/>
          <w:lang w:val="fr-CA"/>
        </w:rPr>
      </w:pPr>
      <w:r>
        <w:rPr>
          <w:rFonts w:ascii="Arial" w:hAnsi="Arial" w:cs="Arial"/>
          <w:szCs w:val="22"/>
        </w:rPr>
        <w:fldChar w:fldCharType="begin">
          <w:ffData>
            <w:name w:val=""/>
            <w:enabled/>
            <w:calcOnExit w:val="0"/>
            <w:textInput>
              <w:maxLength w:val="250"/>
            </w:textInput>
          </w:ffData>
        </w:fldChar>
      </w:r>
      <w:r w:rsidRPr="00E47DC9">
        <w:rPr>
          <w:rFonts w:ascii="Arial" w:hAnsi="Arial" w:cs="Arial"/>
          <w:szCs w:val="22"/>
          <w:lang w:val="fr-CA"/>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37E6E2B5" w14:textId="77777777" w:rsidR="00625C2B" w:rsidRPr="00934F66" w:rsidRDefault="00625C2B" w:rsidP="00625C2B">
      <w:pPr>
        <w:pStyle w:val="BodyText"/>
        <w:spacing w:after="120"/>
        <w:ind w:left="630" w:right="318"/>
        <w:rPr>
          <w:rFonts w:ascii="Arial" w:hAnsi="Arial" w:cs="Arial"/>
          <w:b/>
          <w:bCs/>
          <w:szCs w:val="22"/>
          <w:lang w:val="fr-CA"/>
        </w:rPr>
      </w:pPr>
    </w:p>
    <w:p w14:paraId="412CB82B" w14:textId="77777777" w:rsidR="00E96205" w:rsidRPr="00CA6803" w:rsidRDefault="00E96205" w:rsidP="001F50A5">
      <w:pPr>
        <w:pStyle w:val="BodyText"/>
        <w:numPr>
          <w:ilvl w:val="0"/>
          <w:numId w:val="41"/>
        </w:numPr>
        <w:tabs>
          <w:tab w:val="clear" w:pos="502"/>
        </w:tabs>
        <w:ind w:left="540" w:right="318" w:hanging="398"/>
        <w:rPr>
          <w:rFonts w:ascii="Arial" w:hAnsi="Arial" w:cs="Arial"/>
          <w:b/>
          <w:bCs/>
          <w:szCs w:val="22"/>
          <w:u w:val="single"/>
          <w:lang w:val="fr-CA"/>
        </w:rPr>
      </w:pPr>
      <w:r w:rsidRPr="001D2168">
        <w:rPr>
          <w:rFonts w:ascii="Arial" w:hAnsi="Arial" w:cs="Arial"/>
          <w:b/>
          <w:bCs/>
          <w:szCs w:val="22"/>
          <w:u w:val="single"/>
          <w:lang w:val="fr-CA"/>
        </w:rPr>
        <w:t>Évaluation pour examen ministériel (effectuée par le professionnel affecté au lieu)</w:t>
      </w:r>
    </w:p>
    <w:p w14:paraId="6BA22C13" w14:textId="0847B070" w:rsidR="00E96205" w:rsidRPr="00B623B6" w:rsidRDefault="00E96205" w:rsidP="00E96205">
      <w:pPr>
        <w:pStyle w:val="BodyText"/>
        <w:spacing w:after="60"/>
        <w:ind w:left="644" w:right="319"/>
        <w:rPr>
          <w:rFonts w:ascii="Arial" w:hAnsi="Arial" w:cs="Arial"/>
          <w:szCs w:val="22"/>
          <w:lang w:val="fr-CA"/>
        </w:rPr>
      </w:pPr>
      <w:r w:rsidRPr="001D2168">
        <w:rPr>
          <w:rFonts w:ascii="Arial" w:hAnsi="Arial" w:cs="Arial"/>
          <w:szCs w:val="22"/>
          <w:lang w:val="fr-CA"/>
        </w:rPr>
        <w:t xml:space="preserve">Cochez toutes les réponses qui s’appliquent à la source ou aux biens-fonds de </w:t>
      </w:r>
      <w:r w:rsidR="00CF7E30">
        <w:rPr>
          <w:rFonts w:ascii="Arial" w:hAnsi="Arial" w:cs="Arial"/>
          <w:szCs w:val="22"/>
          <w:lang w:val="fr-CA"/>
        </w:rPr>
        <w:t>tierce</w:t>
      </w:r>
      <w:r w:rsidR="00CF7E30" w:rsidRPr="001D2168">
        <w:rPr>
          <w:rFonts w:ascii="Arial" w:hAnsi="Arial" w:cs="Arial"/>
          <w:szCs w:val="22"/>
          <w:lang w:val="fr-CA"/>
        </w:rPr>
        <w:t xml:space="preserve"> </w:t>
      </w:r>
      <w:r w:rsidRPr="001D2168">
        <w:rPr>
          <w:rFonts w:ascii="Arial" w:hAnsi="Arial" w:cs="Arial"/>
          <w:szCs w:val="22"/>
          <w:lang w:val="fr-CA"/>
        </w:rPr>
        <w:t>partie touchés :</w:t>
      </w:r>
    </w:p>
    <w:p w14:paraId="57A19468" w14:textId="67F51B7F" w:rsidR="00270FE8" w:rsidRPr="00E96205" w:rsidRDefault="00270FE8" w:rsidP="00E34ABA">
      <w:pPr>
        <w:pStyle w:val="BodyText"/>
        <w:ind w:left="644" w:right="319"/>
        <w:rPr>
          <w:rFonts w:ascii="Arial" w:hAnsi="Arial" w:cs="Arial"/>
          <w:szCs w:val="22"/>
          <w:lang w:val="fr-CA"/>
        </w:rPr>
      </w:pPr>
    </w:p>
    <w:p w14:paraId="5D8B5B9D" w14:textId="77777777" w:rsidR="006C128B" w:rsidRPr="00E96205" w:rsidRDefault="006C128B" w:rsidP="00270FE8">
      <w:pPr>
        <w:pStyle w:val="BodyText"/>
        <w:spacing w:after="60"/>
        <w:ind w:left="644" w:right="319"/>
        <w:rPr>
          <w:rFonts w:ascii="Arial" w:hAnsi="Arial" w:cs="Arial"/>
          <w:sz w:val="20"/>
          <w:lang w:val="fr-CA"/>
        </w:rPr>
      </w:pPr>
    </w:p>
    <w:bookmarkStart w:id="9" w:name="_Hlk86656046"/>
    <w:p w14:paraId="1C83A064" w14:textId="77777777" w:rsidR="001B7C15" w:rsidRPr="00E93145" w:rsidRDefault="001B7C15" w:rsidP="001B7C15">
      <w:pPr>
        <w:pStyle w:val="BodyText"/>
        <w:spacing w:after="120"/>
        <w:ind w:left="644" w:right="319"/>
        <w:rPr>
          <w:rFonts w:ascii="Arial" w:hAnsi="Arial" w:cs="Arial"/>
          <w:sz w:val="20"/>
          <w:lang w:val="fr-CA"/>
        </w:rPr>
      </w:pPr>
      <w:r>
        <w:rPr>
          <w:rFonts w:ascii="Arial" w:hAnsi="Arial" w:cs="Arial"/>
          <w:sz w:val="20"/>
        </w:rPr>
        <w:fldChar w:fldCharType="begin">
          <w:ffData>
            <w:name w:val="Check4"/>
            <w:enabled/>
            <w:calcOnExit w:val="0"/>
            <w:checkBox>
              <w:sizeAuto/>
              <w:default w:val="0"/>
            </w:checkBox>
          </w:ffData>
        </w:fldChar>
      </w:r>
      <w:bookmarkStart w:id="10" w:name="Check4"/>
      <w:r w:rsidRPr="00F06AB8">
        <w:rPr>
          <w:rFonts w:ascii="Arial" w:hAnsi="Arial" w:cs="Arial"/>
          <w:sz w:val="20"/>
          <w:lang w:val="fr-CA"/>
        </w:rPr>
        <w:instrText xml:space="preserve"> FORMCHECKBOX </w:instrText>
      </w:r>
      <w:r w:rsidR="005A044E">
        <w:rPr>
          <w:rFonts w:ascii="Arial" w:hAnsi="Arial" w:cs="Arial"/>
          <w:sz w:val="20"/>
        </w:rPr>
      </w:r>
      <w:r w:rsidR="005A044E">
        <w:rPr>
          <w:rFonts w:ascii="Arial" w:hAnsi="Arial" w:cs="Arial"/>
          <w:sz w:val="20"/>
        </w:rPr>
        <w:fldChar w:fldCharType="separate"/>
      </w:r>
      <w:r>
        <w:rPr>
          <w:rFonts w:ascii="Arial" w:hAnsi="Arial" w:cs="Arial"/>
          <w:sz w:val="20"/>
        </w:rPr>
        <w:fldChar w:fldCharType="end"/>
      </w:r>
      <w:bookmarkEnd w:id="10"/>
      <w:r w:rsidRPr="001D2168">
        <w:rPr>
          <w:rFonts w:ascii="Arial" w:hAnsi="Arial" w:cs="Arial"/>
          <w:sz w:val="20"/>
          <w:lang w:val="fr-CA"/>
        </w:rPr>
        <w:t xml:space="preserve"> </w:t>
      </w:r>
      <w:r w:rsidRPr="001D2168">
        <w:rPr>
          <w:rFonts w:ascii="Arial" w:hAnsi="Arial" w:cs="Arial"/>
          <w:szCs w:val="22"/>
          <w:lang w:val="fr-CA"/>
        </w:rPr>
        <w:t>Dans un champ de captage ou un secteur protégé de bassin hydrographique (zones A à C)</w:t>
      </w:r>
      <w:r w:rsidRPr="001D2168">
        <w:rPr>
          <w:rFonts w:ascii="Arial" w:hAnsi="Arial" w:cs="Arial"/>
          <w:szCs w:val="22"/>
          <w:lang w:val="fr-CA"/>
        </w:rPr>
        <w:tab/>
      </w:r>
    </w:p>
    <w:p w14:paraId="00ACEA68" w14:textId="77777777" w:rsidR="001B7C15" w:rsidRPr="00172861" w:rsidRDefault="001B7C15" w:rsidP="001B7C15">
      <w:pPr>
        <w:pStyle w:val="BodyText"/>
        <w:spacing w:after="120"/>
        <w:ind w:left="644" w:right="319"/>
        <w:rPr>
          <w:rFonts w:ascii="Arial" w:hAnsi="Arial" w:cs="Arial"/>
          <w:szCs w:val="22"/>
          <w:lang w:val="fr-CA"/>
        </w:rPr>
      </w:pPr>
      <w:r>
        <w:rPr>
          <w:rFonts w:ascii="Arial" w:hAnsi="Arial" w:cs="Arial"/>
          <w:szCs w:val="22"/>
        </w:rPr>
        <w:fldChar w:fldCharType="begin">
          <w:ffData>
            <w:name w:val=""/>
            <w:enabled/>
            <w:calcOnExit w:val="0"/>
            <w:checkBox>
              <w:sizeAuto/>
              <w:default w:val="0"/>
            </w:checkBox>
          </w:ffData>
        </w:fldChar>
      </w:r>
      <w:r w:rsidRPr="00F06AB8">
        <w:rPr>
          <w:rFonts w:ascii="Arial" w:hAnsi="Arial" w:cs="Arial"/>
          <w:szCs w:val="22"/>
          <w:lang w:val="fr-CA"/>
        </w:rPr>
        <w:instrText xml:space="preserve"> FORMCHECKBOX </w:instrText>
      </w:r>
      <w:r w:rsidR="005A044E">
        <w:rPr>
          <w:rFonts w:ascii="Arial" w:hAnsi="Arial" w:cs="Arial"/>
          <w:szCs w:val="22"/>
        </w:rPr>
      </w:r>
      <w:r w:rsidR="005A044E">
        <w:rPr>
          <w:rFonts w:ascii="Arial" w:hAnsi="Arial" w:cs="Arial"/>
          <w:szCs w:val="22"/>
        </w:rPr>
        <w:fldChar w:fldCharType="separate"/>
      </w:r>
      <w:r>
        <w:rPr>
          <w:rFonts w:ascii="Arial" w:hAnsi="Arial" w:cs="Arial"/>
          <w:szCs w:val="22"/>
        </w:rPr>
        <w:fldChar w:fldCharType="end"/>
      </w:r>
      <w:r w:rsidRPr="001D2168">
        <w:rPr>
          <w:rFonts w:ascii="Arial" w:hAnsi="Arial" w:cs="Arial"/>
          <w:szCs w:val="22"/>
          <w:lang w:val="fr-CA"/>
        </w:rPr>
        <w:t xml:space="preserve"> Évaluation des risques environnementaux et à la santé humaine effectuées</w:t>
      </w:r>
    </w:p>
    <w:p w14:paraId="04A9559A" w14:textId="77777777" w:rsidR="001B7C15" w:rsidRPr="0096588A" w:rsidRDefault="001B7C15" w:rsidP="001B7C15">
      <w:pPr>
        <w:pStyle w:val="BodyText"/>
        <w:spacing w:after="120"/>
        <w:ind w:left="644" w:right="319"/>
        <w:rPr>
          <w:rFonts w:ascii="Arial" w:hAnsi="Arial" w:cs="Arial"/>
          <w:szCs w:val="22"/>
          <w:lang w:val="fr-CA"/>
        </w:rPr>
      </w:pPr>
      <w:r>
        <w:rPr>
          <w:rFonts w:ascii="Arial" w:hAnsi="Arial" w:cs="Arial"/>
          <w:szCs w:val="22"/>
        </w:rPr>
        <w:fldChar w:fldCharType="begin">
          <w:ffData>
            <w:name w:val=""/>
            <w:enabled/>
            <w:calcOnExit w:val="0"/>
            <w:checkBox>
              <w:sizeAuto/>
              <w:default w:val="0"/>
            </w:checkBox>
          </w:ffData>
        </w:fldChar>
      </w:r>
      <w:r w:rsidRPr="00F06AB8">
        <w:rPr>
          <w:rFonts w:ascii="Arial" w:hAnsi="Arial" w:cs="Arial"/>
          <w:szCs w:val="22"/>
          <w:lang w:val="fr-CA"/>
        </w:rPr>
        <w:instrText xml:space="preserve"> FORMCHECKBOX </w:instrText>
      </w:r>
      <w:r w:rsidR="005A044E">
        <w:rPr>
          <w:rFonts w:ascii="Arial" w:hAnsi="Arial" w:cs="Arial"/>
          <w:szCs w:val="22"/>
        </w:rPr>
      </w:r>
      <w:r w:rsidR="005A044E">
        <w:rPr>
          <w:rFonts w:ascii="Arial" w:hAnsi="Arial" w:cs="Arial"/>
          <w:szCs w:val="22"/>
        </w:rPr>
        <w:fldChar w:fldCharType="separate"/>
      </w:r>
      <w:r>
        <w:rPr>
          <w:rFonts w:ascii="Arial" w:hAnsi="Arial" w:cs="Arial"/>
          <w:szCs w:val="22"/>
        </w:rPr>
        <w:fldChar w:fldCharType="end"/>
      </w:r>
      <w:r w:rsidRPr="001D2168">
        <w:rPr>
          <w:rFonts w:ascii="Arial" w:hAnsi="Arial" w:cs="Arial"/>
          <w:szCs w:val="22"/>
          <w:lang w:val="fr-CA"/>
        </w:rPr>
        <w:t xml:space="preserve"> Contaminant évalué à partir d’une autre approche que la comparaison avec les NQE/NVS de RBCA de l'Atlantique</w:t>
      </w:r>
    </w:p>
    <w:p w14:paraId="6F45A2CD" w14:textId="77777777" w:rsidR="001B7C15" w:rsidRPr="00B607A0" w:rsidRDefault="001B7C15" w:rsidP="001B7C15">
      <w:pPr>
        <w:pStyle w:val="BodyText"/>
        <w:spacing w:after="120"/>
        <w:ind w:left="644" w:right="319"/>
        <w:rPr>
          <w:rFonts w:ascii="Arial" w:hAnsi="Arial" w:cs="Arial"/>
          <w:szCs w:val="22"/>
          <w:lang w:val="fr-CA"/>
        </w:rPr>
      </w:pPr>
      <w:r>
        <w:rPr>
          <w:rFonts w:ascii="Arial" w:hAnsi="Arial" w:cs="Arial"/>
          <w:szCs w:val="22"/>
        </w:rPr>
        <w:fldChar w:fldCharType="begin">
          <w:ffData>
            <w:name w:val=""/>
            <w:enabled/>
            <w:calcOnExit w:val="0"/>
            <w:checkBox>
              <w:sizeAuto/>
              <w:default w:val="0"/>
            </w:checkBox>
          </w:ffData>
        </w:fldChar>
      </w:r>
      <w:r w:rsidRPr="00F06AB8">
        <w:rPr>
          <w:rFonts w:ascii="Arial" w:hAnsi="Arial" w:cs="Arial"/>
          <w:szCs w:val="22"/>
          <w:lang w:val="fr-CA"/>
        </w:rPr>
        <w:instrText xml:space="preserve"> FORMCHECKBOX </w:instrText>
      </w:r>
      <w:r w:rsidR="005A044E">
        <w:rPr>
          <w:rFonts w:ascii="Arial" w:hAnsi="Arial" w:cs="Arial"/>
          <w:szCs w:val="22"/>
        </w:rPr>
      </w:r>
      <w:r w:rsidR="005A044E">
        <w:rPr>
          <w:rFonts w:ascii="Arial" w:hAnsi="Arial" w:cs="Arial"/>
          <w:szCs w:val="22"/>
        </w:rPr>
        <w:fldChar w:fldCharType="separate"/>
      </w:r>
      <w:r>
        <w:rPr>
          <w:rFonts w:ascii="Arial" w:hAnsi="Arial" w:cs="Arial"/>
          <w:szCs w:val="22"/>
        </w:rPr>
        <w:fldChar w:fldCharType="end"/>
      </w:r>
      <w:r w:rsidRPr="001D2168">
        <w:rPr>
          <w:rFonts w:ascii="Arial" w:hAnsi="Arial" w:cs="Arial"/>
          <w:szCs w:val="22"/>
          <w:lang w:val="fr-CA"/>
        </w:rPr>
        <w:t xml:space="preserve"> La mesure d’assainissement comprend l’utilisation d’agents biologiques ou chimiques actifs dans l’environnement.</w:t>
      </w:r>
    </w:p>
    <w:p w14:paraId="5D837E1A" w14:textId="77777777" w:rsidR="001B7C15" w:rsidRPr="00BC6BB9" w:rsidRDefault="001B7C15" w:rsidP="001B7C15">
      <w:pPr>
        <w:pStyle w:val="BodyText"/>
        <w:spacing w:after="120"/>
        <w:ind w:left="644" w:right="319"/>
        <w:rPr>
          <w:rFonts w:ascii="Arial" w:hAnsi="Arial" w:cs="Arial"/>
          <w:szCs w:val="22"/>
          <w:lang w:val="fr-CA"/>
        </w:rPr>
      </w:pPr>
      <w:r>
        <w:rPr>
          <w:rFonts w:ascii="Arial" w:hAnsi="Arial" w:cs="Arial"/>
          <w:szCs w:val="22"/>
        </w:rPr>
        <w:fldChar w:fldCharType="begin">
          <w:ffData>
            <w:name w:val=""/>
            <w:enabled/>
            <w:calcOnExit w:val="0"/>
            <w:checkBox>
              <w:sizeAuto/>
              <w:default w:val="0"/>
            </w:checkBox>
          </w:ffData>
        </w:fldChar>
      </w:r>
      <w:r w:rsidRPr="00F06AB8">
        <w:rPr>
          <w:rFonts w:ascii="Arial" w:hAnsi="Arial" w:cs="Arial"/>
          <w:szCs w:val="22"/>
          <w:lang w:val="fr-CA"/>
        </w:rPr>
        <w:instrText xml:space="preserve"> FORMCHECKBOX </w:instrText>
      </w:r>
      <w:r w:rsidR="005A044E">
        <w:rPr>
          <w:rFonts w:ascii="Arial" w:hAnsi="Arial" w:cs="Arial"/>
          <w:szCs w:val="22"/>
        </w:rPr>
      </w:r>
      <w:r w:rsidR="005A044E">
        <w:rPr>
          <w:rFonts w:ascii="Arial" w:hAnsi="Arial" w:cs="Arial"/>
          <w:szCs w:val="22"/>
        </w:rPr>
        <w:fldChar w:fldCharType="separate"/>
      </w:r>
      <w:r>
        <w:rPr>
          <w:rFonts w:ascii="Arial" w:hAnsi="Arial" w:cs="Arial"/>
          <w:szCs w:val="22"/>
        </w:rPr>
        <w:fldChar w:fldCharType="end"/>
      </w:r>
      <w:r w:rsidRPr="001D2168">
        <w:rPr>
          <w:rFonts w:ascii="Arial" w:hAnsi="Arial" w:cs="Arial"/>
          <w:szCs w:val="22"/>
          <w:lang w:val="fr-CA"/>
        </w:rPr>
        <w:t xml:space="preserve"> L’exclusion de puits de surveillance a été appliquée (nécessite l’approbation préalable du MEGL).</w:t>
      </w:r>
    </w:p>
    <w:p w14:paraId="5F7E0C76" w14:textId="78B54595" w:rsidR="001B7C15" w:rsidRPr="001B7C15" w:rsidRDefault="002E3E29" w:rsidP="001B7C15">
      <w:pPr>
        <w:pStyle w:val="BodyText"/>
        <w:spacing w:after="120"/>
        <w:ind w:left="644" w:right="319"/>
        <w:rPr>
          <w:rFonts w:ascii="Arial" w:hAnsi="Arial" w:cs="Arial"/>
          <w:szCs w:val="22"/>
          <w:lang w:val="fr-CA"/>
        </w:rPr>
      </w:pPr>
      <w:r>
        <w:rPr>
          <w:rFonts w:ascii="Arial" w:hAnsi="Arial" w:cs="Arial"/>
          <w:szCs w:val="22"/>
        </w:rPr>
        <w:fldChar w:fldCharType="begin">
          <w:ffData>
            <w:name w:val=""/>
            <w:enabled/>
            <w:calcOnExit w:val="0"/>
            <w:checkBox>
              <w:sizeAuto/>
              <w:default w:val="0"/>
            </w:checkBox>
          </w:ffData>
        </w:fldChar>
      </w:r>
      <w:r w:rsidRPr="002E3E29">
        <w:rPr>
          <w:rFonts w:ascii="Arial" w:hAnsi="Arial" w:cs="Arial"/>
          <w:szCs w:val="22"/>
          <w:lang w:val="fr-CA"/>
        </w:rPr>
        <w:instrText xml:space="preserve"> FORMCHECKBOX </w:instrText>
      </w:r>
      <w:r w:rsidR="005A044E">
        <w:rPr>
          <w:rFonts w:ascii="Arial" w:hAnsi="Arial" w:cs="Arial"/>
          <w:szCs w:val="22"/>
        </w:rPr>
      </w:r>
      <w:r w:rsidR="005A044E">
        <w:rPr>
          <w:rFonts w:ascii="Arial" w:hAnsi="Arial" w:cs="Arial"/>
          <w:szCs w:val="22"/>
        </w:rPr>
        <w:fldChar w:fldCharType="separate"/>
      </w:r>
      <w:r>
        <w:rPr>
          <w:rFonts w:ascii="Arial" w:hAnsi="Arial" w:cs="Arial"/>
          <w:szCs w:val="22"/>
        </w:rPr>
        <w:fldChar w:fldCharType="end"/>
      </w:r>
      <w:r w:rsidR="006C6531" w:rsidRPr="001B7C15">
        <w:rPr>
          <w:rFonts w:ascii="Arial" w:hAnsi="Arial" w:cs="Arial"/>
          <w:szCs w:val="22"/>
          <w:lang w:val="fr-CA"/>
        </w:rPr>
        <w:t xml:space="preserve"> </w:t>
      </w:r>
      <w:r w:rsidR="001B7C15" w:rsidRPr="001B7C15">
        <w:rPr>
          <w:rFonts w:ascii="Arial" w:hAnsi="Arial" w:cs="Arial"/>
          <w:szCs w:val="22"/>
          <w:lang w:val="fr-CA"/>
        </w:rPr>
        <w:t>Modélisation propre à un lieu du RBCA de l’Atlantique effectuée (plancher en terre battue, biodégradation anaérobie)</w:t>
      </w:r>
    </w:p>
    <w:p w14:paraId="4FC49C09" w14:textId="0A0C7C84" w:rsidR="001B7C15" w:rsidRDefault="001B7C15" w:rsidP="006C6531">
      <w:pPr>
        <w:pStyle w:val="BodyText"/>
        <w:spacing w:after="120"/>
        <w:ind w:left="644" w:right="319"/>
        <w:rPr>
          <w:rFonts w:ascii="Arial" w:hAnsi="Arial" w:cs="Arial"/>
          <w:szCs w:val="22"/>
          <w:lang w:val="fr-CA"/>
        </w:rPr>
      </w:pPr>
    </w:p>
    <w:p w14:paraId="1C118209" w14:textId="6E864226" w:rsidR="002E3E29" w:rsidRDefault="002E3E29" w:rsidP="006C6531">
      <w:pPr>
        <w:pStyle w:val="BodyText"/>
        <w:spacing w:after="120"/>
        <w:ind w:left="644" w:right="319"/>
        <w:rPr>
          <w:rFonts w:ascii="Arial" w:hAnsi="Arial" w:cs="Arial"/>
          <w:szCs w:val="22"/>
          <w:lang w:val="fr-CA"/>
        </w:rPr>
      </w:pPr>
    </w:p>
    <w:bookmarkEnd w:id="9"/>
    <w:p w14:paraId="0C25B23C" w14:textId="30B3859C" w:rsidR="0014172D" w:rsidRPr="002E3E29" w:rsidRDefault="0014172D" w:rsidP="0014172D">
      <w:pPr>
        <w:pStyle w:val="BodyText"/>
        <w:spacing w:after="120"/>
        <w:ind w:right="319"/>
        <w:rPr>
          <w:rFonts w:ascii="Arial" w:hAnsi="Arial" w:cs="Arial"/>
          <w:sz w:val="20"/>
          <w:lang w:val="fr-CA"/>
        </w:rPr>
      </w:pPr>
    </w:p>
    <w:p w14:paraId="44743EF5" w14:textId="77777777" w:rsidR="00BF2A08" w:rsidRPr="003608FF" w:rsidRDefault="00BF2A08" w:rsidP="00BF2A08">
      <w:pPr>
        <w:pStyle w:val="Heading3"/>
        <w:ind w:left="502"/>
        <w:jc w:val="left"/>
        <w:rPr>
          <w:rFonts w:ascii="Arial" w:hAnsi="Arial" w:cs="Arial"/>
          <w:sz w:val="22"/>
          <w:szCs w:val="22"/>
          <w:u w:val="single"/>
          <w:lang w:val="fr-CA"/>
        </w:rPr>
      </w:pPr>
    </w:p>
    <w:p w14:paraId="4CE5F403" w14:textId="7A2A510C" w:rsidR="0014172D" w:rsidRPr="007F52BC" w:rsidRDefault="00834C71" w:rsidP="00E96205">
      <w:pPr>
        <w:pStyle w:val="Heading3"/>
        <w:numPr>
          <w:ilvl w:val="0"/>
          <w:numId w:val="41"/>
        </w:numPr>
        <w:jc w:val="left"/>
        <w:rPr>
          <w:rFonts w:ascii="Arial" w:hAnsi="Arial" w:cs="Arial"/>
          <w:sz w:val="22"/>
          <w:szCs w:val="22"/>
          <w:u w:val="single"/>
          <w:lang w:val="en-CA"/>
        </w:rPr>
      </w:pPr>
      <w:r>
        <w:rPr>
          <w:rFonts w:ascii="Arial" w:hAnsi="Arial" w:cs="Arial"/>
          <w:sz w:val="22"/>
          <w:szCs w:val="22"/>
          <w:u w:val="single"/>
          <w:lang w:val="en-CA"/>
        </w:rPr>
        <w:t>D</w:t>
      </w:r>
      <w:r w:rsidR="0014172D" w:rsidRPr="007F52BC">
        <w:rPr>
          <w:rFonts w:ascii="Arial" w:hAnsi="Arial" w:cs="Arial"/>
          <w:sz w:val="22"/>
          <w:szCs w:val="22"/>
          <w:u w:val="single"/>
          <w:lang w:val="en-CA"/>
        </w:rPr>
        <w:t>ocuments</w:t>
      </w:r>
      <w:r w:rsidR="007E7871">
        <w:rPr>
          <w:rFonts w:ascii="Arial" w:hAnsi="Arial" w:cs="Arial"/>
          <w:sz w:val="22"/>
          <w:szCs w:val="22"/>
          <w:u w:val="single"/>
          <w:lang w:val="en-CA"/>
        </w:rPr>
        <w:t xml:space="preserve"> de </w:t>
      </w:r>
      <w:r w:rsidR="003E4DD5">
        <w:rPr>
          <w:rFonts w:ascii="Arial" w:hAnsi="Arial" w:cs="Arial"/>
          <w:sz w:val="22"/>
          <w:szCs w:val="22"/>
          <w:u w:val="single"/>
          <w:lang w:val="en-CA"/>
        </w:rPr>
        <w:t>f</w:t>
      </w:r>
      <w:r w:rsidR="007E7871">
        <w:rPr>
          <w:rFonts w:ascii="Arial" w:hAnsi="Arial" w:cs="Arial"/>
          <w:sz w:val="22"/>
          <w:szCs w:val="22"/>
          <w:u w:val="single"/>
          <w:lang w:val="en-CA"/>
        </w:rPr>
        <w:t>ermeture</w:t>
      </w:r>
      <w:r w:rsidR="0014172D" w:rsidRPr="007F52BC">
        <w:rPr>
          <w:rFonts w:ascii="Arial" w:hAnsi="Arial" w:cs="Arial"/>
          <w:sz w:val="22"/>
          <w:szCs w:val="22"/>
          <w:u w:val="single"/>
          <w:lang w:val="en-CA"/>
        </w:rPr>
        <w:t xml:space="preserve"> </w:t>
      </w:r>
    </w:p>
    <w:p w14:paraId="2C4D894C" w14:textId="77777777" w:rsidR="007F52BC" w:rsidRDefault="007F52BC" w:rsidP="001A5795">
      <w:pPr>
        <w:ind w:left="641"/>
        <w:rPr>
          <w:rFonts w:ascii="Arial" w:hAnsi="Arial" w:cs="Arial"/>
          <w:sz w:val="22"/>
          <w:szCs w:val="22"/>
          <w:lang w:val="en-CA"/>
        </w:rPr>
      </w:pPr>
    </w:p>
    <w:p w14:paraId="346FAAA7" w14:textId="77777777" w:rsidR="00DC4050" w:rsidRPr="00DC4050" w:rsidRDefault="00DC4050" w:rsidP="00DC4050">
      <w:pPr>
        <w:ind w:left="540"/>
        <w:rPr>
          <w:rFonts w:ascii="Arial" w:hAnsi="Arial" w:cs="Arial"/>
          <w:sz w:val="22"/>
          <w:szCs w:val="22"/>
          <w:lang w:val="fr-CA"/>
        </w:rPr>
      </w:pPr>
      <w:r w:rsidRPr="00DC4050">
        <w:rPr>
          <w:rFonts w:ascii="Arial" w:hAnsi="Arial" w:cs="Arial"/>
          <w:sz w:val="22"/>
          <w:szCs w:val="22"/>
          <w:lang w:val="fr-CA"/>
        </w:rPr>
        <w:t xml:space="preserve">Le rapport de fermeture et le rapport d’état du lieu (REL) doivent être estampillés et signés (une estampille électronique est acceptable). Le REL peut être joint au rapport de fermeture, mais il doit aussi être soumis dans un dossier électronique distinct. </w:t>
      </w:r>
    </w:p>
    <w:p w14:paraId="3AF28715" w14:textId="77777777" w:rsidR="00DC4050" w:rsidRPr="00DC4050" w:rsidRDefault="00DC4050" w:rsidP="00DC4050">
      <w:pPr>
        <w:ind w:left="540"/>
        <w:rPr>
          <w:rFonts w:ascii="Arial" w:hAnsi="Arial" w:cs="Arial"/>
          <w:sz w:val="22"/>
          <w:szCs w:val="22"/>
          <w:lang w:val="fr-CA"/>
        </w:rPr>
      </w:pPr>
    </w:p>
    <w:p w14:paraId="0535163C" w14:textId="41487814" w:rsidR="00DC4050" w:rsidRPr="00DC4050" w:rsidRDefault="00DC4050" w:rsidP="00DC4050">
      <w:pPr>
        <w:ind w:left="540"/>
        <w:rPr>
          <w:rFonts w:ascii="Arial" w:hAnsi="Arial" w:cs="Arial"/>
          <w:sz w:val="22"/>
          <w:szCs w:val="22"/>
          <w:lang w:val="fr-CA"/>
        </w:rPr>
      </w:pPr>
      <w:r w:rsidRPr="00DC4050">
        <w:rPr>
          <w:rFonts w:ascii="Arial" w:hAnsi="Arial" w:cs="Arial"/>
          <w:sz w:val="22"/>
          <w:szCs w:val="22"/>
          <w:lang w:val="fr-CA"/>
        </w:rPr>
        <w:t>Veuillez envoyer une copie électronique du rapport et du REL à l’administrateur du programme d’assainissement (</w:t>
      </w:r>
      <w:hyperlink r:id="rId8" w:history="1">
        <w:r w:rsidR="00CF7E30">
          <w:rPr>
            <w:rStyle w:val="Hyperlink"/>
            <w:rFonts w:ascii="Arial" w:hAnsi="Arial" w:cs="Arial"/>
            <w:sz w:val="22"/>
            <w:szCs w:val="22"/>
            <w:lang w:val="fr-CA"/>
          </w:rPr>
          <w:t>a</w:t>
        </w:r>
        <w:r w:rsidR="00CF7E30" w:rsidRPr="00DC4050">
          <w:rPr>
            <w:rStyle w:val="Hyperlink"/>
            <w:rFonts w:ascii="Arial" w:hAnsi="Arial" w:cs="Arial"/>
            <w:sz w:val="22"/>
            <w:szCs w:val="22"/>
            <w:lang w:val="fr-CA"/>
          </w:rPr>
          <w:t>ssainissement@gnb.ca</w:t>
        </w:r>
      </w:hyperlink>
      <w:r w:rsidRPr="00DC4050">
        <w:rPr>
          <w:rFonts w:ascii="Arial" w:hAnsi="Arial" w:cs="Arial"/>
          <w:sz w:val="22"/>
          <w:szCs w:val="22"/>
          <w:lang w:val="fr-CA"/>
        </w:rPr>
        <w:t xml:space="preserve">) en inscrivant le numéro de dossier d’assainissement dans la ligne d’objet. </w:t>
      </w:r>
      <w:bookmarkStart w:id="11" w:name="_Hlk92981267"/>
      <w:r w:rsidRPr="00DC4050">
        <w:rPr>
          <w:rFonts w:ascii="Arial" w:hAnsi="Arial" w:cs="Arial"/>
          <w:sz w:val="22"/>
          <w:szCs w:val="22"/>
          <w:lang w:val="fr-CA"/>
        </w:rPr>
        <w:t xml:space="preserve">Il se peut que le MEGL demande une copie papier </w:t>
      </w:r>
      <w:bookmarkEnd w:id="11"/>
      <w:r w:rsidRPr="00DC4050">
        <w:rPr>
          <w:rFonts w:ascii="Arial" w:hAnsi="Arial" w:cs="Arial"/>
          <w:sz w:val="22"/>
          <w:szCs w:val="22"/>
          <w:lang w:val="fr-CA"/>
        </w:rPr>
        <w:t xml:space="preserve">du rapport et du REL.   </w:t>
      </w:r>
    </w:p>
    <w:p w14:paraId="60A2BAF6" w14:textId="77777777" w:rsidR="00DC4050" w:rsidRPr="00DC4050" w:rsidRDefault="00DC4050" w:rsidP="00DC4050">
      <w:pPr>
        <w:ind w:left="540"/>
        <w:rPr>
          <w:rFonts w:ascii="Arial" w:hAnsi="Arial" w:cs="Arial"/>
          <w:sz w:val="22"/>
          <w:szCs w:val="22"/>
          <w:lang w:val="fr-CA"/>
        </w:rPr>
      </w:pPr>
    </w:p>
    <w:p w14:paraId="5DEB4DED" w14:textId="7398971C" w:rsidR="00DC4050" w:rsidRPr="00DC4050" w:rsidRDefault="00DC4050" w:rsidP="00DC4050">
      <w:pPr>
        <w:ind w:left="540"/>
        <w:rPr>
          <w:rFonts w:ascii="Arial" w:hAnsi="Arial" w:cs="Arial"/>
          <w:sz w:val="22"/>
          <w:szCs w:val="22"/>
          <w:lang w:val="fr-CA"/>
        </w:rPr>
      </w:pPr>
      <w:r w:rsidRPr="00DC4050">
        <w:rPr>
          <w:rFonts w:ascii="Arial" w:hAnsi="Arial" w:cs="Arial"/>
          <w:sz w:val="22"/>
          <w:szCs w:val="22"/>
          <w:lang w:val="fr-CA"/>
        </w:rPr>
        <w:t>Le rapport de fermeture doit suivre les exigences pour la soumission des rapports de fermeture présentées dans l’annexe </w:t>
      </w:r>
      <w:r w:rsidR="001A6B82">
        <w:rPr>
          <w:rFonts w:ascii="Arial" w:hAnsi="Arial" w:cs="Arial"/>
          <w:sz w:val="22"/>
          <w:szCs w:val="22"/>
          <w:lang w:val="fr-CA"/>
        </w:rPr>
        <w:t>F</w:t>
      </w:r>
      <w:r w:rsidRPr="00DC4050">
        <w:rPr>
          <w:rFonts w:ascii="Arial" w:hAnsi="Arial" w:cs="Arial"/>
          <w:sz w:val="22"/>
          <w:szCs w:val="22"/>
          <w:lang w:val="fr-CA"/>
        </w:rPr>
        <w:t xml:space="preserve"> de la version à jour du </w:t>
      </w:r>
      <w:r w:rsidRPr="00DC4050">
        <w:rPr>
          <w:rFonts w:ascii="Arial" w:hAnsi="Arial" w:cs="Arial"/>
          <w:i/>
          <w:sz w:val="22"/>
          <w:szCs w:val="22"/>
          <w:lang w:val="fr-CA"/>
        </w:rPr>
        <w:t>Programme d'assainissement : Exigences en matière de soumission et procédures d'examen</w:t>
      </w:r>
      <w:r w:rsidRPr="00DC4050">
        <w:rPr>
          <w:rFonts w:ascii="Arial" w:hAnsi="Arial" w:cs="Arial"/>
          <w:sz w:val="22"/>
          <w:szCs w:val="22"/>
          <w:lang w:val="fr-CA"/>
        </w:rPr>
        <w:t xml:space="preserve">, du MEGL. Le REL doit être établi conformément à la version en vigueur des </w:t>
      </w:r>
      <w:r w:rsidRPr="00DC4050">
        <w:rPr>
          <w:rFonts w:ascii="Arial" w:hAnsi="Arial" w:cs="Arial"/>
          <w:i/>
          <w:sz w:val="22"/>
          <w:szCs w:val="22"/>
          <w:lang w:val="fr-CA"/>
        </w:rPr>
        <w:t>Directives pour compléter le Rapport d'état du lieu</w:t>
      </w:r>
      <w:r w:rsidRPr="00DC4050">
        <w:rPr>
          <w:rFonts w:ascii="Arial" w:hAnsi="Arial" w:cs="Arial"/>
          <w:sz w:val="22"/>
          <w:szCs w:val="22"/>
          <w:lang w:val="fr-CA"/>
        </w:rPr>
        <w:t xml:space="preserve"> (REL) du MEGL. </w:t>
      </w:r>
    </w:p>
    <w:p w14:paraId="27195FC8" w14:textId="77777777" w:rsidR="00DC4050" w:rsidRPr="00DC4050" w:rsidRDefault="00DC4050" w:rsidP="00DC4050">
      <w:pPr>
        <w:ind w:left="540"/>
        <w:rPr>
          <w:rFonts w:ascii="Arial" w:hAnsi="Arial" w:cs="Arial"/>
          <w:sz w:val="22"/>
          <w:szCs w:val="22"/>
          <w:lang w:val="fr-CA"/>
        </w:rPr>
      </w:pPr>
    </w:p>
    <w:p w14:paraId="0E93A18D" w14:textId="77777777" w:rsidR="00D9508F" w:rsidRPr="00DC4050" w:rsidRDefault="00DC4050" w:rsidP="00D9508F">
      <w:pPr>
        <w:ind w:left="540"/>
        <w:rPr>
          <w:rFonts w:ascii="Arial" w:hAnsi="Arial" w:cs="Arial"/>
          <w:sz w:val="22"/>
          <w:szCs w:val="22"/>
          <w:lang w:val="fr-CA"/>
        </w:rPr>
      </w:pPr>
      <w:r w:rsidRPr="00DC4050">
        <w:rPr>
          <w:rFonts w:ascii="Arial" w:hAnsi="Arial" w:cs="Arial"/>
          <w:sz w:val="22"/>
          <w:szCs w:val="22"/>
          <w:lang w:val="fr-CA"/>
        </w:rPr>
        <w:t xml:space="preserve">Les documents dont il est question précédemment se trouvent ici : </w:t>
      </w:r>
      <w:hyperlink r:id="rId9" w:history="1">
        <w:r w:rsidR="00D9508F" w:rsidRPr="00DC4050">
          <w:rPr>
            <w:rStyle w:val="Hyperlink"/>
            <w:rFonts w:ascii="Arial" w:hAnsi="Arial" w:cs="Arial"/>
            <w:sz w:val="22"/>
            <w:szCs w:val="22"/>
            <w:lang w:val="fr-CA"/>
          </w:rPr>
          <w:t>https://atlanticrbca.com/fr/nouveau-brunswick/</w:t>
        </w:r>
      </w:hyperlink>
    </w:p>
    <w:p w14:paraId="50A9530C" w14:textId="77777777" w:rsidR="00D9508F" w:rsidRPr="00DC4050" w:rsidRDefault="00D9508F" w:rsidP="00D9508F">
      <w:pPr>
        <w:ind w:left="540"/>
        <w:rPr>
          <w:rFonts w:ascii="Arial" w:hAnsi="Arial" w:cs="Arial"/>
          <w:sz w:val="22"/>
          <w:szCs w:val="22"/>
          <w:lang w:val="fr-CA"/>
        </w:rPr>
      </w:pPr>
    </w:p>
    <w:p w14:paraId="167240E0" w14:textId="77777777" w:rsidR="00DC4050" w:rsidRPr="00DC4050" w:rsidRDefault="00DC4050" w:rsidP="00E34ABA">
      <w:pPr>
        <w:ind w:left="540"/>
        <w:rPr>
          <w:rFonts w:ascii="Arial" w:hAnsi="Arial" w:cs="Arial"/>
          <w:sz w:val="22"/>
          <w:szCs w:val="22"/>
          <w:lang w:val="fr-CA"/>
        </w:rPr>
      </w:pPr>
    </w:p>
    <w:p w14:paraId="13EB5B25" w14:textId="77777777" w:rsidR="00DC4050" w:rsidRPr="00DC4050" w:rsidRDefault="00DC4050" w:rsidP="00E34ABA">
      <w:pPr>
        <w:ind w:left="540"/>
        <w:rPr>
          <w:rFonts w:ascii="Arial" w:hAnsi="Arial" w:cs="Arial"/>
          <w:sz w:val="22"/>
          <w:szCs w:val="22"/>
          <w:lang w:val="fr-CA"/>
        </w:rPr>
      </w:pPr>
    </w:p>
    <w:p w14:paraId="70A7C5EC" w14:textId="77777777" w:rsidR="00DC4050" w:rsidRPr="00DC4050" w:rsidRDefault="00DC4050" w:rsidP="00E34ABA">
      <w:pPr>
        <w:ind w:left="540"/>
        <w:rPr>
          <w:rFonts w:ascii="Arial" w:hAnsi="Arial" w:cs="Arial"/>
          <w:sz w:val="22"/>
          <w:szCs w:val="22"/>
          <w:lang w:val="fr-CA"/>
        </w:rPr>
      </w:pPr>
    </w:p>
    <w:p w14:paraId="7031F32E" w14:textId="77777777" w:rsidR="00DC4050" w:rsidRPr="00DC4050" w:rsidRDefault="00DC4050" w:rsidP="00E34ABA">
      <w:pPr>
        <w:ind w:left="540"/>
        <w:rPr>
          <w:rFonts w:ascii="Arial" w:hAnsi="Arial" w:cs="Arial"/>
          <w:sz w:val="22"/>
          <w:szCs w:val="22"/>
          <w:lang w:val="fr-CA"/>
        </w:rPr>
      </w:pPr>
    </w:p>
    <w:sectPr w:rsidR="00DC4050" w:rsidRPr="00DC4050" w:rsidSect="008C3BEE">
      <w:headerReference w:type="default" r:id="rId10"/>
      <w:footerReference w:type="default" r:id="rId11"/>
      <w:headerReference w:type="first" r:id="rId12"/>
      <w:footerReference w:type="first" r:id="rId13"/>
      <w:pgSz w:w="12242" w:h="15842" w:code="1"/>
      <w:pgMar w:top="720" w:right="576" w:bottom="432"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3C2D3" w14:textId="77777777" w:rsidR="0005267D" w:rsidRDefault="0005267D">
      <w:r>
        <w:separator/>
      </w:r>
    </w:p>
  </w:endnote>
  <w:endnote w:type="continuationSeparator" w:id="0">
    <w:p w14:paraId="1E9DF140" w14:textId="77777777" w:rsidR="0005267D" w:rsidRDefault="0005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985597068"/>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08110C7D" w14:textId="5718EF92" w:rsidR="008C3BEE" w:rsidRPr="008C3BEE" w:rsidRDefault="008C3BEE">
            <w:pPr>
              <w:pStyle w:val="Footer"/>
              <w:rPr>
                <w:rFonts w:ascii="Arial" w:hAnsi="Arial" w:cs="Arial"/>
              </w:rPr>
            </w:pPr>
            <w:r w:rsidRPr="008C3BEE">
              <w:rPr>
                <w:rFonts w:ascii="Arial" w:hAnsi="Arial" w:cs="Arial"/>
              </w:rPr>
              <w:t xml:space="preserve">Page </w:t>
            </w:r>
            <w:r w:rsidRPr="008C3BEE">
              <w:rPr>
                <w:rFonts w:ascii="Arial" w:hAnsi="Arial" w:cs="Arial"/>
                <w:b/>
                <w:bCs/>
                <w:sz w:val="24"/>
                <w:szCs w:val="24"/>
              </w:rPr>
              <w:fldChar w:fldCharType="begin"/>
            </w:r>
            <w:r w:rsidRPr="008C3BEE">
              <w:rPr>
                <w:rFonts w:ascii="Arial" w:hAnsi="Arial" w:cs="Arial"/>
                <w:b/>
                <w:bCs/>
              </w:rPr>
              <w:instrText xml:space="preserve"> PAGE </w:instrText>
            </w:r>
            <w:r w:rsidRPr="008C3BEE">
              <w:rPr>
                <w:rFonts w:ascii="Arial" w:hAnsi="Arial" w:cs="Arial"/>
                <w:b/>
                <w:bCs/>
                <w:sz w:val="24"/>
                <w:szCs w:val="24"/>
              </w:rPr>
              <w:fldChar w:fldCharType="separate"/>
            </w:r>
            <w:r w:rsidRPr="008C3BEE">
              <w:rPr>
                <w:rFonts w:ascii="Arial" w:hAnsi="Arial" w:cs="Arial"/>
                <w:b/>
                <w:bCs/>
                <w:noProof/>
              </w:rPr>
              <w:t>2</w:t>
            </w:r>
            <w:r w:rsidRPr="008C3BEE">
              <w:rPr>
                <w:rFonts w:ascii="Arial" w:hAnsi="Arial" w:cs="Arial"/>
                <w:b/>
                <w:bCs/>
                <w:sz w:val="24"/>
                <w:szCs w:val="24"/>
              </w:rPr>
              <w:fldChar w:fldCharType="end"/>
            </w:r>
            <w:r w:rsidRPr="008C3BEE">
              <w:rPr>
                <w:rFonts w:ascii="Arial" w:hAnsi="Arial" w:cs="Arial"/>
              </w:rPr>
              <w:t xml:space="preserve"> </w:t>
            </w:r>
            <w:r w:rsidR="003608FF">
              <w:rPr>
                <w:rFonts w:ascii="Arial" w:hAnsi="Arial" w:cs="Arial"/>
              </w:rPr>
              <w:t>de</w:t>
            </w:r>
            <w:r w:rsidRPr="008C3BEE">
              <w:rPr>
                <w:rFonts w:ascii="Arial" w:hAnsi="Arial" w:cs="Arial"/>
              </w:rPr>
              <w:t xml:space="preserve"> </w:t>
            </w:r>
            <w:r w:rsidRPr="008C3BEE">
              <w:rPr>
                <w:rFonts w:ascii="Arial" w:hAnsi="Arial" w:cs="Arial"/>
                <w:b/>
                <w:bCs/>
                <w:sz w:val="24"/>
                <w:szCs w:val="24"/>
              </w:rPr>
              <w:fldChar w:fldCharType="begin"/>
            </w:r>
            <w:r w:rsidRPr="008C3BEE">
              <w:rPr>
                <w:rFonts w:ascii="Arial" w:hAnsi="Arial" w:cs="Arial"/>
                <w:b/>
                <w:bCs/>
              </w:rPr>
              <w:instrText xml:space="preserve"> NUMPAGES  </w:instrText>
            </w:r>
            <w:r w:rsidRPr="008C3BEE">
              <w:rPr>
                <w:rFonts w:ascii="Arial" w:hAnsi="Arial" w:cs="Arial"/>
                <w:b/>
                <w:bCs/>
                <w:sz w:val="24"/>
                <w:szCs w:val="24"/>
              </w:rPr>
              <w:fldChar w:fldCharType="separate"/>
            </w:r>
            <w:r w:rsidRPr="008C3BEE">
              <w:rPr>
                <w:rFonts w:ascii="Arial" w:hAnsi="Arial" w:cs="Arial"/>
                <w:b/>
                <w:bCs/>
                <w:noProof/>
              </w:rPr>
              <w:t>2</w:t>
            </w:r>
            <w:r w:rsidRPr="008C3BEE">
              <w:rPr>
                <w:rFonts w:ascii="Arial" w:hAnsi="Arial" w:cs="Arial"/>
                <w:b/>
                <w:bCs/>
                <w:sz w:val="24"/>
                <w:szCs w:val="24"/>
              </w:rPr>
              <w:fldChar w:fldCharType="end"/>
            </w:r>
          </w:p>
        </w:sdtContent>
      </w:sdt>
    </w:sdtContent>
  </w:sdt>
  <w:p w14:paraId="1A27307B" w14:textId="77777777" w:rsidR="008C3BEE" w:rsidRDefault="008C3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98D6" w14:textId="77777777" w:rsidR="00CD1879" w:rsidRPr="006C128B" w:rsidRDefault="00CD1879" w:rsidP="00CD1879">
    <w:pPr>
      <w:pStyle w:val="Heading3"/>
      <w:ind w:right="323"/>
      <w:jc w:val="left"/>
      <w:rPr>
        <w:rFonts w:ascii="Arial" w:hAnsi="Arial" w:cs="Arial"/>
        <w:b w:val="0"/>
        <w:bCs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8DA34" w14:textId="77777777" w:rsidR="0005267D" w:rsidRDefault="0005267D">
      <w:r>
        <w:separator/>
      </w:r>
    </w:p>
  </w:footnote>
  <w:footnote w:type="continuationSeparator" w:id="0">
    <w:p w14:paraId="06A31729" w14:textId="77777777" w:rsidR="0005267D" w:rsidRDefault="0005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4A85" w14:textId="47683383" w:rsidR="00EE3076" w:rsidRPr="00201B93" w:rsidRDefault="00EE3076" w:rsidP="00EE3076">
    <w:pPr>
      <w:pStyle w:val="Header"/>
      <w:tabs>
        <w:tab w:val="clear" w:pos="8640"/>
        <w:tab w:val="right" w:pos="10348"/>
      </w:tabs>
      <w:ind w:firstLine="284"/>
      <w:jc w:val="both"/>
      <w:rPr>
        <w:rFonts w:ascii="Arial" w:hAnsi="Arial" w:cs="Arial"/>
        <w:lang w:val="fr-CA"/>
      </w:rPr>
    </w:pPr>
    <w:r w:rsidRPr="00EE3051">
      <w:rPr>
        <w:rFonts w:ascii="Arial" w:hAnsi="Arial" w:cs="Arial"/>
        <w:lang w:val="fr-CA"/>
      </w:rPr>
      <w:t>Ministère de l</w:t>
    </w:r>
    <w:r>
      <w:rPr>
        <w:rFonts w:ascii="Arial" w:hAnsi="Arial" w:cs="Arial"/>
        <w:lang w:val="fr-CA"/>
      </w:rPr>
      <w:t>’Environnement et des Gouvernements locaux</w:t>
    </w:r>
    <w:r w:rsidRPr="00201B93">
      <w:rPr>
        <w:rFonts w:ascii="Arial" w:hAnsi="Arial" w:cs="Arial"/>
        <w:lang w:val="fr-CA"/>
      </w:rPr>
      <w:tab/>
    </w:r>
    <w:r w:rsidRPr="00201B93">
      <w:rPr>
        <w:rFonts w:ascii="Calibri" w:hAnsi="Calibri" w:cs="Calibri"/>
        <w:lang w:val="fr-CA"/>
      </w:rPr>
      <w:t xml:space="preserve">                  </w:t>
    </w:r>
    <w:r w:rsidRPr="00201B93">
      <w:rPr>
        <w:rFonts w:ascii="Arial" w:hAnsi="Arial" w:cs="Arial"/>
        <w:lang w:val="fr-CA"/>
      </w:rPr>
      <w:t xml:space="preserve">Version 3.0   </w:t>
    </w:r>
    <w:r w:rsidR="00F84CB1">
      <w:rPr>
        <w:rFonts w:ascii="Arial" w:hAnsi="Arial" w:cs="Arial"/>
        <w:lang w:val="fr-CA"/>
      </w:rPr>
      <w:t>avril</w:t>
    </w:r>
    <w:r w:rsidRPr="00201B93">
      <w:rPr>
        <w:rFonts w:ascii="Arial" w:hAnsi="Arial" w:cs="Arial"/>
        <w:lang w:val="fr-CA"/>
      </w:rPr>
      <w:t xml:space="preserve"> 2022</w:t>
    </w:r>
  </w:p>
  <w:p w14:paraId="287F120C" w14:textId="77777777" w:rsidR="002E3E29" w:rsidRPr="00EE3076" w:rsidRDefault="002E3E29" w:rsidP="00EE307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C1F5" w14:textId="11BF40D4" w:rsidR="00F14944" w:rsidRPr="00201B93" w:rsidRDefault="00201B93" w:rsidP="00F14944">
    <w:pPr>
      <w:pStyle w:val="Header"/>
      <w:tabs>
        <w:tab w:val="clear" w:pos="8640"/>
        <w:tab w:val="right" w:pos="10348"/>
      </w:tabs>
      <w:ind w:firstLine="284"/>
      <w:jc w:val="both"/>
      <w:rPr>
        <w:rFonts w:ascii="Arial" w:hAnsi="Arial" w:cs="Arial"/>
        <w:lang w:val="fr-CA"/>
      </w:rPr>
    </w:pPr>
    <w:r w:rsidRPr="00EE3051">
      <w:rPr>
        <w:rFonts w:ascii="Arial" w:hAnsi="Arial" w:cs="Arial"/>
        <w:lang w:val="fr-CA"/>
      </w:rPr>
      <w:t>Ministère de l</w:t>
    </w:r>
    <w:r>
      <w:rPr>
        <w:rFonts w:ascii="Arial" w:hAnsi="Arial" w:cs="Arial"/>
        <w:lang w:val="fr-CA"/>
      </w:rPr>
      <w:t>’Environnement et des Gouvernements locaux</w:t>
    </w:r>
    <w:r w:rsidR="00C80773" w:rsidRPr="00201B93">
      <w:rPr>
        <w:rFonts w:ascii="Arial" w:hAnsi="Arial" w:cs="Arial"/>
        <w:lang w:val="fr-CA"/>
      </w:rPr>
      <w:tab/>
    </w:r>
    <w:r w:rsidR="00F14944" w:rsidRPr="00201B93">
      <w:rPr>
        <w:rFonts w:ascii="Calibri" w:hAnsi="Calibri" w:cs="Calibri"/>
        <w:lang w:val="fr-CA"/>
      </w:rPr>
      <w:t xml:space="preserve">                  </w:t>
    </w:r>
    <w:r w:rsidR="00F14944" w:rsidRPr="00201B93">
      <w:rPr>
        <w:rFonts w:ascii="Arial" w:hAnsi="Arial" w:cs="Arial"/>
        <w:lang w:val="fr-CA"/>
      </w:rPr>
      <w:t xml:space="preserve">Version </w:t>
    </w:r>
    <w:r w:rsidR="007D38DC" w:rsidRPr="00201B93">
      <w:rPr>
        <w:rFonts w:ascii="Arial" w:hAnsi="Arial" w:cs="Arial"/>
        <w:lang w:val="fr-CA"/>
      </w:rPr>
      <w:t>3</w:t>
    </w:r>
    <w:r w:rsidR="00F14944" w:rsidRPr="00201B93">
      <w:rPr>
        <w:rFonts w:ascii="Arial" w:hAnsi="Arial" w:cs="Arial"/>
        <w:lang w:val="fr-CA"/>
      </w:rPr>
      <w:t xml:space="preserve">.0   </w:t>
    </w:r>
    <w:r w:rsidR="00C80773" w:rsidRPr="00201B93">
      <w:rPr>
        <w:rFonts w:ascii="Arial" w:hAnsi="Arial" w:cs="Arial"/>
        <w:lang w:val="fr-CA"/>
      </w:rPr>
      <w:t>Jan</w:t>
    </w:r>
    <w:r w:rsidR="00B94B71">
      <w:rPr>
        <w:rFonts w:ascii="Arial" w:hAnsi="Arial" w:cs="Arial"/>
        <w:lang w:val="fr-CA"/>
      </w:rPr>
      <w:t>vier</w:t>
    </w:r>
    <w:r w:rsidR="00F14944" w:rsidRPr="00201B93">
      <w:rPr>
        <w:rFonts w:ascii="Arial" w:hAnsi="Arial" w:cs="Arial"/>
        <w:lang w:val="fr-CA"/>
      </w:rPr>
      <w:t xml:space="preserve"> 20</w:t>
    </w:r>
    <w:r w:rsidR="007D38DC" w:rsidRPr="00201B93">
      <w:rPr>
        <w:rFonts w:ascii="Arial" w:hAnsi="Arial" w:cs="Arial"/>
        <w:lang w:val="fr-CA"/>
      </w:rPr>
      <w:t>2</w:t>
    </w:r>
    <w:r w:rsidR="00C80773" w:rsidRPr="00201B93">
      <w:rPr>
        <w:rFonts w:ascii="Arial" w:hAnsi="Arial" w:cs="Arial"/>
        <w:lang w:val="fr-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D35"/>
    <w:multiLevelType w:val="multilevel"/>
    <w:tmpl w:val="424E333A"/>
    <w:lvl w:ilvl="0">
      <w:start w:val="3"/>
      <w:numFmt w:val="decimal"/>
      <w:lvlText w:val="%1"/>
      <w:lvlJc w:val="left"/>
      <w:pPr>
        <w:tabs>
          <w:tab w:val="num" w:pos="444"/>
        </w:tabs>
        <w:ind w:left="444" w:hanging="444"/>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 w15:restartNumberingAfterBreak="0">
    <w:nsid w:val="04585FDB"/>
    <w:multiLevelType w:val="multilevel"/>
    <w:tmpl w:val="5158FF7A"/>
    <w:lvl w:ilvl="0">
      <w:start w:val="3"/>
      <w:numFmt w:val="decimal"/>
      <w:lvlText w:val="%1.0"/>
      <w:lvlJc w:val="left"/>
      <w:pPr>
        <w:tabs>
          <w:tab w:val="num" w:pos="528"/>
        </w:tabs>
        <w:ind w:left="528" w:hanging="528"/>
      </w:pPr>
      <w:rPr>
        <w:rFonts w:cs="Times New Roman" w:hint="default"/>
        <w:b/>
        <w:sz w:val="24"/>
      </w:rPr>
    </w:lvl>
    <w:lvl w:ilvl="1">
      <w:start w:val="1"/>
      <w:numFmt w:val="decimal"/>
      <w:lvlText w:val="%1.%2"/>
      <w:lvlJc w:val="left"/>
      <w:pPr>
        <w:tabs>
          <w:tab w:val="num" w:pos="1440"/>
        </w:tabs>
        <w:ind w:left="1440" w:hanging="720"/>
      </w:pPr>
      <w:rPr>
        <w:rFonts w:cs="Times New Roman" w:hint="default"/>
        <w:b/>
        <w:sz w:val="24"/>
      </w:rPr>
    </w:lvl>
    <w:lvl w:ilvl="2">
      <w:start w:val="1"/>
      <w:numFmt w:val="decimal"/>
      <w:lvlText w:val="%1.%2.%3"/>
      <w:lvlJc w:val="left"/>
      <w:pPr>
        <w:tabs>
          <w:tab w:val="num" w:pos="2160"/>
        </w:tabs>
        <w:ind w:left="2160" w:hanging="720"/>
      </w:pPr>
      <w:rPr>
        <w:rFonts w:cs="Times New Roman" w:hint="default"/>
        <w:b/>
        <w:sz w:val="24"/>
      </w:rPr>
    </w:lvl>
    <w:lvl w:ilvl="3">
      <w:start w:val="1"/>
      <w:numFmt w:val="decimal"/>
      <w:lvlText w:val="%1.%2.%3.%4"/>
      <w:lvlJc w:val="left"/>
      <w:pPr>
        <w:tabs>
          <w:tab w:val="num" w:pos="3240"/>
        </w:tabs>
        <w:ind w:left="3240" w:hanging="1080"/>
      </w:pPr>
      <w:rPr>
        <w:rFonts w:cs="Times New Roman" w:hint="default"/>
        <w:b/>
        <w:sz w:val="24"/>
      </w:rPr>
    </w:lvl>
    <w:lvl w:ilvl="4">
      <w:start w:val="1"/>
      <w:numFmt w:val="decimal"/>
      <w:lvlText w:val="%1.%2.%3.%4.%5"/>
      <w:lvlJc w:val="left"/>
      <w:pPr>
        <w:tabs>
          <w:tab w:val="num" w:pos="3960"/>
        </w:tabs>
        <w:ind w:left="3960" w:hanging="1080"/>
      </w:pPr>
      <w:rPr>
        <w:rFonts w:cs="Times New Roman" w:hint="default"/>
        <w:b/>
        <w:sz w:val="24"/>
      </w:rPr>
    </w:lvl>
    <w:lvl w:ilvl="5">
      <w:start w:val="1"/>
      <w:numFmt w:val="decimal"/>
      <w:lvlText w:val="%1.%2.%3.%4.%5.%6"/>
      <w:lvlJc w:val="left"/>
      <w:pPr>
        <w:tabs>
          <w:tab w:val="num" w:pos="5040"/>
        </w:tabs>
        <w:ind w:left="5040" w:hanging="1440"/>
      </w:pPr>
      <w:rPr>
        <w:rFonts w:cs="Times New Roman" w:hint="default"/>
        <w:b/>
        <w:sz w:val="24"/>
      </w:rPr>
    </w:lvl>
    <w:lvl w:ilvl="6">
      <w:start w:val="1"/>
      <w:numFmt w:val="decimal"/>
      <w:lvlText w:val="%1.%2.%3.%4.%5.%6.%7"/>
      <w:lvlJc w:val="left"/>
      <w:pPr>
        <w:tabs>
          <w:tab w:val="num" w:pos="6120"/>
        </w:tabs>
        <w:ind w:left="6120" w:hanging="1800"/>
      </w:pPr>
      <w:rPr>
        <w:rFonts w:cs="Times New Roman" w:hint="default"/>
        <w:b/>
        <w:sz w:val="24"/>
      </w:rPr>
    </w:lvl>
    <w:lvl w:ilvl="7">
      <w:start w:val="1"/>
      <w:numFmt w:val="decimal"/>
      <w:lvlText w:val="%1.%2.%3.%4.%5.%6.%7.%8"/>
      <w:lvlJc w:val="left"/>
      <w:pPr>
        <w:tabs>
          <w:tab w:val="num" w:pos="6840"/>
        </w:tabs>
        <w:ind w:left="6840" w:hanging="1800"/>
      </w:pPr>
      <w:rPr>
        <w:rFonts w:cs="Times New Roman" w:hint="default"/>
        <w:b/>
        <w:sz w:val="24"/>
      </w:rPr>
    </w:lvl>
    <w:lvl w:ilvl="8">
      <w:start w:val="1"/>
      <w:numFmt w:val="decimal"/>
      <w:lvlText w:val="%1.%2.%3.%4.%5.%6.%7.%8.%9"/>
      <w:lvlJc w:val="left"/>
      <w:pPr>
        <w:tabs>
          <w:tab w:val="num" w:pos="7920"/>
        </w:tabs>
        <w:ind w:left="7920" w:hanging="2160"/>
      </w:pPr>
      <w:rPr>
        <w:rFonts w:cs="Times New Roman" w:hint="default"/>
        <w:b/>
        <w:sz w:val="24"/>
      </w:rPr>
    </w:lvl>
  </w:abstractNum>
  <w:abstractNum w:abstractNumId="2" w15:restartNumberingAfterBreak="0">
    <w:nsid w:val="07DC3A2C"/>
    <w:multiLevelType w:val="hybridMultilevel"/>
    <w:tmpl w:val="B89CC3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5B5A"/>
    <w:multiLevelType w:val="hybridMultilevel"/>
    <w:tmpl w:val="A3E4F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B47C1"/>
    <w:multiLevelType w:val="hybridMultilevel"/>
    <w:tmpl w:val="1786E0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2F5BE2"/>
    <w:multiLevelType w:val="hybridMultilevel"/>
    <w:tmpl w:val="7B7A6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B2C80"/>
    <w:multiLevelType w:val="hybridMultilevel"/>
    <w:tmpl w:val="D8EEB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843597"/>
    <w:multiLevelType w:val="hybridMultilevel"/>
    <w:tmpl w:val="EB662830"/>
    <w:lvl w:ilvl="0" w:tplc="727A192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15BA0"/>
    <w:multiLevelType w:val="multilevel"/>
    <w:tmpl w:val="B930E60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8E30162"/>
    <w:multiLevelType w:val="hybridMultilevel"/>
    <w:tmpl w:val="8952AE94"/>
    <w:lvl w:ilvl="0" w:tplc="8BC227CE">
      <w:numFmt w:val="bullet"/>
      <w:lvlText w:val=""/>
      <w:lvlJc w:val="left"/>
      <w:pPr>
        <w:tabs>
          <w:tab w:val="num" w:pos="1800"/>
        </w:tabs>
        <w:ind w:left="1800" w:hanging="360"/>
      </w:pPr>
      <w:rPr>
        <w:rFonts w:ascii="Symbol" w:eastAsia="Times New Roman" w:hAnsi="Symbol" w:cs="Tahom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AFB54FB"/>
    <w:multiLevelType w:val="hybridMultilevel"/>
    <w:tmpl w:val="B3925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55204"/>
    <w:multiLevelType w:val="multilevel"/>
    <w:tmpl w:val="3848B27A"/>
    <w:lvl w:ilvl="0">
      <w:start w:val="3"/>
      <w:numFmt w:val="decimal"/>
      <w:lvlText w:val="%1.0"/>
      <w:lvlJc w:val="left"/>
      <w:pPr>
        <w:tabs>
          <w:tab w:val="num" w:pos="720"/>
        </w:tabs>
        <w:ind w:left="720" w:hanging="720"/>
      </w:pPr>
      <w:rPr>
        <w:rFonts w:cs="Times New Roman" w:hint="default"/>
        <w:b/>
        <w:sz w:val="24"/>
      </w:rPr>
    </w:lvl>
    <w:lvl w:ilvl="1">
      <w:start w:val="1"/>
      <w:numFmt w:val="decimal"/>
      <w:lvlText w:val="%1.%2"/>
      <w:lvlJc w:val="left"/>
      <w:pPr>
        <w:tabs>
          <w:tab w:val="num" w:pos="1440"/>
        </w:tabs>
        <w:ind w:left="1440" w:hanging="720"/>
      </w:pPr>
      <w:rPr>
        <w:rFonts w:cs="Times New Roman" w:hint="default"/>
        <w:b/>
        <w:sz w:val="24"/>
      </w:rPr>
    </w:lvl>
    <w:lvl w:ilvl="2">
      <w:start w:val="1"/>
      <w:numFmt w:val="decimal"/>
      <w:lvlText w:val="%1.%2.%3"/>
      <w:lvlJc w:val="left"/>
      <w:pPr>
        <w:tabs>
          <w:tab w:val="num" w:pos="2160"/>
        </w:tabs>
        <w:ind w:left="2160" w:hanging="720"/>
      </w:pPr>
      <w:rPr>
        <w:rFonts w:cs="Times New Roman" w:hint="default"/>
        <w:b/>
        <w:sz w:val="24"/>
      </w:rPr>
    </w:lvl>
    <w:lvl w:ilvl="3">
      <w:start w:val="1"/>
      <w:numFmt w:val="decimal"/>
      <w:lvlText w:val="%1.%2.%3.%4"/>
      <w:lvlJc w:val="left"/>
      <w:pPr>
        <w:tabs>
          <w:tab w:val="num" w:pos="3240"/>
        </w:tabs>
        <w:ind w:left="3240" w:hanging="1080"/>
      </w:pPr>
      <w:rPr>
        <w:rFonts w:cs="Times New Roman" w:hint="default"/>
        <w:b/>
        <w:sz w:val="24"/>
      </w:rPr>
    </w:lvl>
    <w:lvl w:ilvl="4">
      <w:start w:val="1"/>
      <w:numFmt w:val="decimal"/>
      <w:lvlText w:val="%1.%2.%3.%4.%5"/>
      <w:lvlJc w:val="left"/>
      <w:pPr>
        <w:tabs>
          <w:tab w:val="num" w:pos="3960"/>
        </w:tabs>
        <w:ind w:left="3960" w:hanging="1080"/>
      </w:pPr>
      <w:rPr>
        <w:rFonts w:cs="Times New Roman" w:hint="default"/>
        <w:b/>
        <w:sz w:val="24"/>
      </w:rPr>
    </w:lvl>
    <w:lvl w:ilvl="5">
      <w:start w:val="1"/>
      <w:numFmt w:val="decimal"/>
      <w:lvlText w:val="%1.%2.%3.%4.%5.%6"/>
      <w:lvlJc w:val="left"/>
      <w:pPr>
        <w:tabs>
          <w:tab w:val="num" w:pos="5040"/>
        </w:tabs>
        <w:ind w:left="5040" w:hanging="1440"/>
      </w:pPr>
      <w:rPr>
        <w:rFonts w:cs="Times New Roman" w:hint="default"/>
        <w:b/>
        <w:sz w:val="24"/>
      </w:rPr>
    </w:lvl>
    <w:lvl w:ilvl="6">
      <w:start w:val="1"/>
      <w:numFmt w:val="decimal"/>
      <w:lvlText w:val="%1.%2.%3.%4.%5.%6.%7"/>
      <w:lvlJc w:val="left"/>
      <w:pPr>
        <w:tabs>
          <w:tab w:val="num" w:pos="6120"/>
        </w:tabs>
        <w:ind w:left="6120" w:hanging="1800"/>
      </w:pPr>
      <w:rPr>
        <w:rFonts w:cs="Times New Roman" w:hint="default"/>
        <w:b/>
        <w:sz w:val="24"/>
      </w:rPr>
    </w:lvl>
    <w:lvl w:ilvl="7">
      <w:start w:val="1"/>
      <w:numFmt w:val="decimal"/>
      <w:lvlText w:val="%1.%2.%3.%4.%5.%6.%7.%8"/>
      <w:lvlJc w:val="left"/>
      <w:pPr>
        <w:tabs>
          <w:tab w:val="num" w:pos="6840"/>
        </w:tabs>
        <w:ind w:left="6840" w:hanging="1800"/>
      </w:pPr>
      <w:rPr>
        <w:rFonts w:cs="Times New Roman" w:hint="default"/>
        <w:b/>
        <w:sz w:val="24"/>
      </w:rPr>
    </w:lvl>
    <w:lvl w:ilvl="8">
      <w:start w:val="1"/>
      <w:numFmt w:val="decimal"/>
      <w:lvlText w:val="%1.%2.%3.%4.%5.%6.%7.%8.%9"/>
      <w:lvlJc w:val="left"/>
      <w:pPr>
        <w:tabs>
          <w:tab w:val="num" w:pos="7920"/>
        </w:tabs>
        <w:ind w:left="7920" w:hanging="2160"/>
      </w:pPr>
      <w:rPr>
        <w:rFonts w:cs="Times New Roman" w:hint="default"/>
        <w:b/>
        <w:sz w:val="24"/>
      </w:rPr>
    </w:lvl>
  </w:abstractNum>
  <w:abstractNum w:abstractNumId="12" w15:restartNumberingAfterBreak="0">
    <w:nsid w:val="1D7F50D7"/>
    <w:multiLevelType w:val="hybridMultilevel"/>
    <w:tmpl w:val="00EA5CA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1FE4269B"/>
    <w:multiLevelType w:val="hybridMultilevel"/>
    <w:tmpl w:val="9F6A3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F003A5"/>
    <w:multiLevelType w:val="hybridMultilevel"/>
    <w:tmpl w:val="0BB0C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60ACC"/>
    <w:multiLevelType w:val="hybridMultilevel"/>
    <w:tmpl w:val="D622728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760545C"/>
    <w:multiLevelType w:val="hybridMultilevel"/>
    <w:tmpl w:val="AA3AECEE"/>
    <w:lvl w:ilvl="0" w:tplc="451215E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2CEE54AC"/>
    <w:multiLevelType w:val="hybridMultilevel"/>
    <w:tmpl w:val="0762A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F130B9"/>
    <w:multiLevelType w:val="hybridMultilevel"/>
    <w:tmpl w:val="3BB88FCC"/>
    <w:lvl w:ilvl="0" w:tplc="451215E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2E0776E9"/>
    <w:multiLevelType w:val="hybridMultilevel"/>
    <w:tmpl w:val="4352124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3592B07"/>
    <w:multiLevelType w:val="multilevel"/>
    <w:tmpl w:val="F1AC1572"/>
    <w:lvl w:ilvl="0">
      <w:start w:val="4"/>
      <w:numFmt w:val="decimal"/>
      <w:lvlText w:val="%1.0"/>
      <w:lvlJc w:val="left"/>
      <w:pPr>
        <w:tabs>
          <w:tab w:val="num" w:pos="675"/>
        </w:tabs>
        <w:ind w:left="675" w:hanging="675"/>
      </w:pPr>
      <w:rPr>
        <w:rFonts w:hint="default"/>
        <w:b/>
        <w:sz w:val="24"/>
      </w:rPr>
    </w:lvl>
    <w:lvl w:ilvl="1">
      <w:start w:val="1"/>
      <w:numFmt w:val="decimal"/>
      <w:lvlText w:val="%1.%2"/>
      <w:lvlJc w:val="left"/>
      <w:pPr>
        <w:tabs>
          <w:tab w:val="num" w:pos="1440"/>
        </w:tabs>
        <w:ind w:left="1440" w:hanging="720"/>
      </w:pPr>
      <w:rPr>
        <w:rFonts w:hint="default"/>
        <w:b/>
        <w:sz w:val="24"/>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3240"/>
        </w:tabs>
        <w:ind w:left="3240" w:hanging="1080"/>
      </w:pPr>
      <w:rPr>
        <w:rFonts w:hint="default"/>
        <w:b/>
        <w:sz w:val="24"/>
      </w:rPr>
    </w:lvl>
    <w:lvl w:ilvl="4">
      <w:start w:val="1"/>
      <w:numFmt w:val="decimal"/>
      <w:lvlText w:val="%1.%2.%3.%4.%5"/>
      <w:lvlJc w:val="left"/>
      <w:pPr>
        <w:tabs>
          <w:tab w:val="num" w:pos="3960"/>
        </w:tabs>
        <w:ind w:left="3960" w:hanging="1080"/>
      </w:pPr>
      <w:rPr>
        <w:rFonts w:hint="default"/>
        <w:b/>
        <w:sz w:val="24"/>
      </w:rPr>
    </w:lvl>
    <w:lvl w:ilvl="5">
      <w:start w:val="1"/>
      <w:numFmt w:val="decimal"/>
      <w:lvlText w:val="%1.%2.%3.%4.%5.%6"/>
      <w:lvlJc w:val="left"/>
      <w:pPr>
        <w:tabs>
          <w:tab w:val="num" w:pos="5040"/>
        </w:tabs>
        <w:ind w:left="5040" w:hanging="1440"/>
      </w:pPr>
      <w:rPr>
        <w:rFonts w:hint="default"/>
        <w:b/>
        <w:sz w:val="24"/>
      </w:rPr>
    </w:lvl>
    <w:lvl w:ilvl="6">
      <w:start w:val="1"/>
      <w:numFmt w:val="decimal"/>
      <w:lvlText w:val="%1.%2.%3.%4.%5.%6.%7"/>
      <w:lvlJc w:val="left"/>
      <w:pPr>
        <w:tabs>
          <w:tab w:val="num" w:pos="6120"/>
        </w:tabs>
        <w:ind w:left="6120" w:hanging="1800"/>
      </w:pPr>
      <w:rPr>
        <w:rFonts w:hint="default"/>
        <w:b/>
        <w:sz w:val="24"/>
      </w:rPr>
    </w:lvl>
    <w:lvl w:ilvl="7">
      <w:start w:val="1"/>
      <w:numFmt w:val="decimal"/>
      <w:lvlText w:val="%1.%2.%3.%4.%5.%6.%7.%8"/>
      <w:lvlJc w:val="left"/>
      <w:pPr>
        <w:tabs>
          <w:tab w:val="num" w:pos="6840"/>
        </w:tabs>
        <w:ind w:left="6840" w:hanging="1800"/>
      </w:pPr>
      <w:rPr>
        <w:rFonts w:hint="default"/>
        <w:b/>
        <w:sz w:val="24"/>
      </w:rPr>
    </w:lvl>
    <w:lvl w:ilvl="8">
      <w:start w:val="1"/>
      <w:numFmt w:val="decimal"/>
      <w:lvlText w:val="%1.%2.%3.%4.%5.%6.%7.%8.%9"/>
      <w:lvlJc w:val="left"/>
      <w:pPr>
        <w:tabs>
          <w:tab w:val="num" w:pos="7920"/>
        </w:tabs>
        <w:ind w:left="7920" w:hanging="2160"/>
      </w:pPr>
      <w:rPr>
        <w:rFonts w:hint="default"/>
        <w:b/>
        <w:sz w:val="24"/>
      </w:rPr>
    </w:lvl>
  </w:abstractNum>
  <w:abstractNum w:abstractNumId="21" w15:restartNumberingAfterBreak="0">
    <w:nsid w:val="34BA13C6"/>
    <w:multiLevelType w:val="hybridMultilevel"/>
    <w:tmpl w:val="71A42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34FA2"/>
    <w:multiLevelType w:val="hybridMultilevel"/>
    <w:tmpl w:val="7C82035A"/>
    <w:lvl w:ilvl="0" w:tplc="D7CE7530">
      <w:start w:val="1"/>
      <w:numFmt w:val="decimal"/>
      <w:lvlText w:val="%1."/>
      <w:lvlJc w:val="left"/>
      <w:pPr>
        <w:tabs>
          <w:tab w:val="num" w:pos="3960"/>
        </w:tabs>
        <w:ind w:left="3960" w:hanging="360"/>
      </w:pPr>
      <w:rPr>
        <w:rFonts w:hint="default"/>
      </w:rPr>
    </w:lvl>
    <w:lvl w:ilvl="1" w:tplc="04090001">
      <w:start w:val="1"/>
      <w:numFmt w:val="bullet"/>
      <w:lvlText w:val=""/>
      <w:lvlJc w:val="left"/>
      <w:pPr>
        <w:tabs>
          <w:tab w:val="num" w:pos="4680"/>
        </w:tabs>
        <w:ind w:left="4680" w:hanging="360"/>
      </w:pPr>
      <w:rPr>
        <w:rFonts w:ascii="Symbol" w:hAnsi="Symbol" w:hint="default"/>
      </w:rPr>
    </w:lvl>
    <w:lvl w:ilvl="2" w:tplc="FF1EB376">
      <w:start w:val="1"/>
      <w:numFmt w:val="upperLetter"/>
      <w:lvlText w:val="%3-"/>
      <w:lvlJc w:val="left"/>
      <w:pPr>
        <w:tabs>
          <w:tab w:val="num" w:pos="5940"/>
        </w:tabs>
        <w:ind w:left="5940" w:hanging="720"/>
      </w:pPr>
      <w:rPr>
        <w:rFonts w:hint="default"/>
        <w:b/>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3" w15:restartNumberingAfterBreak="0">
    <w:nsid w:val="37754AA9"/>
    <w:multiLevelType w:val="hybridMultilevel"/>
    <w:tmpl w:val="F0A0E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970456"/>
    <w:multiLevelType w:val="hybridMultilevel"/>
    <w:tmpl w:val="E3CA47F2"/>
    <w:lvl w:ilvl="0" w:tplc="EB30299E">
      <w:numFmt w:val="bullet"/>
      <w:lvlText w:val=""/>
      <w:lvlJc w:val="left"/>
      <w:pPr>
        <w:tabs>
          <w:tab w:val="num" w:pos="1080"/>
        </w:tabs>
        <w:ind w:left="1080" w:hanging="360"/>
      </w:pPr>
      <w:rPr>
        <w:rFonts w:ascii="Symbol" w:eastAsia="Times New Roman" w:hAnsi="Symbol" w:cs="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E21FE3"/>
    <w:multiLevelType w:val="hybridMultilevel"/>
    <w:tmpl w:val="E9666D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981B7B"/>
    <w:multiLevelType w:val="hybridMultilevel"/>
    <w:tmpl w:val="F7EEE9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806E2D"/>
    <w:multiLevelType w:val="multilevel"/>
    <w:tmpl w:val="3848B2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720"/>
      </w:pPr>
      <w:rPr>
        <w:rFonts w:cs="Times New Roman" w:hint="default"/>
        <w:b/>
        <w:sz w:val="24"/>
      </w:rPr>
    </w:lvl>
    <w:lvl w:ilvl="2">
      <w:start w:val="1"/>
      <w:numFmt w:val="decimal"/>
      <w:lvlText w:val="%1.%2.%3"/>
      <w:lvlJc w:val="left"/>
      <w:pPr>
        <w:tabs>
          <w:tab w:val="num" w:pos="2160"/>
        </w:tabs>
        <w:ind w:left="2160" w:hanging="720"/>
      </w:pPr>
      <w:rPr>
        <w:rFonts w:cs="Times New Roman" w:hint="default"/>
        <w:b/>
        <w:sz w:val="24"/>
      </w:rPr>
    </w:lvl>
    <w:lvl w:ilvl="3">
      <w:start w:val="1"/>
      <w:numFmt w:val="decimal"/>
      <w:lvlText w:val="%1.%2.%3.%4"/>
      <w:lvlJc w:val="left"/>
      <w:pPr>
        <w:tabs>
          <w:tab w:val="num" w:pos="3240"/>
        </w:tabs>
        <w:ind w:left="3240" w:hanging="1080"/>
      </w:pPr>
      <w:rPr>
        <w:rFonts w:cs="Times New Roman" w:hint="default"/>
        <w:b/>
        <w:sz w:val="24"/>
      </w:rPr>
    </w:lvl>
    <w:lvl w:ilvl="4">
      <w:start w:val="1"/>
      <w:numFmt w:val="decimal"/>
      <w:lvlText w:val="%1.%2.%3.%4.%5"/>
      <w:lvlJc w:val="left"/>
      <w:pPr>
        <w:tabs>
          <w:tab w:val="num" w:pos="3960"/>
        </w:tabs>
        <w:ind w:left="3960" w:hanging="1080"/>
      </w:pPr>
      <w:rPr>
        <w:rFonts w:cs="Times New Roman" w:hint="default"/>
        <w:b/>
        <w:sz w:val="24"/>
      </w:rPr>
    </w:lvl>
    <w:lvl w:ilvl="5">
      <w:start w:val="1"/>
      <w:numFmt w:val="decimal"/>
      <w:lvlText w:val="%1.%2.%3.%4.%5.%6"/>
      <w:lvlJc w:val="left"/>
      <w:pPr>
        <w:tabs>
          <w:tab w:val="num" w:pos="5040"/>
        </w:tabs>
        <w:ind w:left="5040" w:hanging="1440"/>
      </w:pPr>
      <w:rPr>
        <w:rFonts w:cs="Times New Roman" w:hint="default"/>
        <w:b/>
        <w:sz w:val="24"/>
      </w:rPr>
    </w:lvl>
    <w:lvl w:ilvl="6">
      <w:start w:val="1"/>
      <w:numFmt w:val="decimal"/>
      <w:lvlText w:val="%1.%2.%3.%4.%5.%6.%7"/>
      <w:lvlJc w:val="left"/>
      <w:pPr>
        <w:tabs>
          <w:tab w:val="num" w:pos="6120"/>
        </w:tabs>
        <w:ind w:left="6120" w:hanging="1800"/>
      </w:pPr>
      <w:rPr>
        <w:rFonts w:cs="Times New Roman" w:hint="default"/>
        <w:b/>
        <w:sz w:val="24"/>
      </w:rPr>
    </w:lvl>
    <w:lvl w:ilvl="7">
      <w:start w:val="1"/>
      <w:numFmt w:val="decimal"/>
      <w:lvlText w:val="%1.%2.%3.%4.%5.%6.%7.%8"/>
      <w:lvlJc w:val="left"/>
      <w:pPr>
        <w:tabs>
          <w:tab w:val="num" w:pos="6840"/>
        </w:tabs>
        <w:ind w:left="6840" w:hanging="1800"/>
      </w:pPr>
      <w:rPr>
        <w:rFonts w:cs="Times New Roman" w:hint="default"/>
        <w:b/>
        <w:sz w:val="24"/>
      </w:rPr>
    </w:lvl>
    <w:lvl w:ilvl="8">
      <w:start w:val="1"/>
      <w:numFmt w:val="decimal"/>
      <w:lvlText w:val="%1.%2.%3.%4.%5.%6.%7.%8.%9"/>
      <w:lvlJc w:val="left"/>
      <w:pPr>
        <w:tabs>
          <w:tab w:val="num" w:pos="7920"/>
        </w:tabs>
        <w:ind w:left="7920" w:hanging="2160"/>
      </w:pPr>
      <w:rPr>
        <w:rFonts w:cs="Times New Roman" w:hint="default"/>
        <w:b/>
        <w:sz w:val="24"/>
      </w:rPr>
    </w:lvl>
  </w:abstractNum>
  <w:abstractNum w:abstractNumId="28" w15:restartNumberingAfterBreak="0">
    <w:nsid w:val="4D015680"/>
    <w:multiLevelType w:val="hybridMultilevel"/>
    <w:tmpl w:val="1FBCDE98"/>
    <w:lvl w:ilvl="0" w:tplc="6912448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657E1"/>
    <w:multiLevelType w:val="hybridMultilevel"/>
    <w:tmpl w:val="2584A0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667E6D"/>
    <w:multiLevelType w:val="hybridMultilevel"/>
    <w:tmpl w:val="E1D8E0E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55C76BD8"/>
    <w:multiLevelType w:val="hybridMultilevel"/>
    <w:tmpl w:val="3A1C9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50AAC"/>
    <w:multiLevelType w:val="hybridMultilevel"/>
    <w:tmpl w:val="37FAF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6B0F3C"/>
    <w:multiLevelType w:val="hybridMultilevel"/>
    <w:tmpl w:val="5672EC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A9495C"/>
    <w:multiLevelType w:val="hybridMultilevel"/>
    <w:tmpl w:val="2866166A"/>
    <w:lvl w:ilvl="0" w:tplc="C9E4C30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159E2"/>
    <w:multiLevelType w:val="hybridMultilevel"/>
    <w:tmpl w:val="1450A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49350E"/>
    <w:multiLevelType w:val="hybridMultilevel"/>
    <w:tmpl w:val="3F0E87C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769928BF"/>
    <w:multiLevelType w:val="hybridMultilevel"/>
    <w:tmpl w:val="0C1010F8"/>
    <w:lvl w:ilvl="0" w:tplc="A77E37E0">
      <w:numFmt w:val="bullet"/>
      <w:lvlText w:val=""/>
      <w:lvlJc w:val="left"/>
      <w:pPr>
        <w:tabs>
          <w:tab w:val="num" w:pos="1080"/>
        </w:tabs>
        <w:ind w:left="1080" w:hanging="360"/>
      </w:pPr>
      <w:rPr>
        <w:rFonts w:ascii="Symbol" w:eastAsia="Times New Roman" w:hAnsi="Symbol" w:cs="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E202C8"/>
    <w:multiLevelType w:val="hybridMultilevel"/>
    <w:tmpl w:val="46D25F2E"/>
    <w:lvl w:ilvl="0" w:tplc="4EE04298">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9" w15:restartNumberingAfterBreak="0">
    <w:nsid w:val="797D7DAD"/>
    <w:multiLevelType w:val="hybridMultilevel"/>
    <w:tmpl w:val="8BE6759A"/>
    <w:lvl w:ilvl="0" w:tplc="BE683DD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8745F9"/>
    <w:multiLevelType w:val="hybridMultilevel"/>
    <w:tmpl w:val="62804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29"/>
  </w:num>
  <w:num w:numId="6">
    <w:abstractNumId w:val="33"/>
  </w:num>
  <w:num w:numId="7">
    <w:abstractNumId w:val="32"/>
  </w:num>
  <w:num w:numId="8">
    <w:abstractNumId w:val="17"/>
  </w:num>
  <w:num w:numId="9">
    <w:abstractNumId w:val="25"/>
  </w:num>
  <w:num w:numId="10">
    <w:abstractNumId w:val="12"/>
  </w:num>
  <w:num w:numId="11">
    <w:abstractNumId w:val="38"/>
  </w:num>
  <w:num w:numId="12">
    <w:abstractNumId w:val="36"/>
  </w:num>
  <w:num w:numId="13">
    <w:abstractNumId w:val="22"/>
  </w:num>
  <w:num w:numId="14">
    <w:abstractNumId w:val="19"/>
  </w:num>
  <w:num w:numId="15">
    <w:abstractNumId w:val="3"/>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1"/>
  </w:num>
  <w:num w:numId="20">
    <w:abstractNumId w:val="0"/>
  </w:num>
  <w:num w:numId="21">
    <w:abstractNumId w:val="30"/>
  </w:num>
  <w:num w:numId="22">
    <w:abstractNumId w:val="5"/>
  </w:num>
  <w:num w:numId="23">
    <w:abstractNumId w:val="1"/>
  </w:num>
  <w:num w:numId="24">
    <w:abstractNumId w:val="35"/>
  </w:num>
  <w:num w:numId="25">
    <w:abstractNumId w:val="11"/>
  </w:num>
  <w:num w:numId="26">
    <w:abstractNumId w:val="27"/>
  </w:num>
  <w:num w:numId="27">
    <w:abstractNumId w:val="40"/>
  </w:num>
  <w:num w:numId="28">
    <w:abstractNumId w:val="26"/>
  </w:num>
  <w:num w:numId="29">
    <w:abstractNumId w:val="13"/>
  </w:num>
  <w:num w:numId="30">
    <w:abstractNumId w:val="23"/>
  </w:num>
  <w:num w:numId="31">
    <w:abstractNumId w:val="21"/>
  </w:num>
  <w:num w:numId="32">
    <w:abstractNumId w:val="20"/>
  </w:num>
  <w:num w:numId="33">
    <w:abstractNumId w:val="14"/>
  </w:num>
  <w:num w:numId="34">
    <w:abstractNumId w:val="34"/>
  </w:num>
  <w:num w:numId="35">
    <w:abstractNumId w:val="28"/>
  </w:num>
  <w:num w:numId="36">
    <w:abstractNumId w:val="39"/>
  </w:num>
  <w:num w:numId="37">
    <w:abstractNumId w:val="7"/>
  </w:num>
  <w:num w:numId="38">
    <w:abstractNumId w:val="9"/>
  </w:num>
  <w:num w:numId="39">
    <w:abstractNumId w:val="37"/>
  </w:num>
  <w:num w:numId="40">
    <w:abstractNumId w:val="24"/>
  </w:num>
  <w:num w:numId="41">
    <w:abstractNumId w:val="1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hrcyOI9BufD6y6EqSvM8Z3tBKQv7eLucR0ZsfPo4lsXnZE1POen0rb+YSQFoWL0SFViW74PlL15Z+RIXyhw+w==" w:salt="m+47MlTeOntzoXAjNyRJ+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18"/>
    <w:rsid w:val="000014A7"/>
    <w:rsid w:val="00007A63"/>
    <w:rsid w:val="00031C33"/>
    <w:rsid w:val="00032FEC"/>
    <w:rsid w:val="00040CB8"/>
    <w:rsid w:val="00044293"/>
    <w:rsid w:val="0005267D"/>
    <w:rsid w:val="0006129D"/>
    <w:rsid w:val="000816A7"/>
    <w:rsid w:val="0008398D"/>
    <w:rsid w:val="000B2738"/>
    <w:rsid w:val="000B74F0"/>
    <w:rsid w:val="000E69C8"/>
    <w:rsid w:val="000F1B1B"/>
    <w:rsid w:val="001044F1"/>
    <w:rsid w:val="00130267"/>
    <w:rsid w:val="00140C2C"/>
    <w:rsid w:val="0014172D"/>
    <w:rsid w:val="00146CD8"/>
    <w:rsid w:val="00165E71"/>
    <w:rsid w:val="00191B08"/>
    <w:rsid w:val="001A5795"/>
    <w:rsid w:val="001A6B82"/>
    <w:rsid w:val="001A7D34"/>
    <w:rsid w:val="001B4ABF"/>
    <w:rsid w:val="001B7C15"/>
    <w:rsid w:val="001C24BB"/>
    <w:rsid w:val="001C7DEF"/>
    <w:rsid w:val="001D42C0"/>
    <w:rsid w:val="001F1718"/>
    <w:rsid w:val="001F50A5"/>
    <w:rsid w:val="00201B93"/>
    <w:rsid w:val="00216019"/>
    <w:rsid w:val="00224DAB"/>
    <w:rsid w:val="0022706D"/>
    <w:rsid w:val="0024105E"/>
    <w:rsid w:val="002474E1"/>
    <w:rsid w:val="00255B67"/>
    <w:rsid w:val="002636C0"/>
    <w:rsid w:val="00270FE8"/>
    <w:rsid w:val="00290E84"/>
    <w:rsid w:val="002978C3"/>
    <w:rsid w:val="002B0299"/>
    <w:rsid w:val="002B2165"/>
    <w:rsid w:val="002B4460"/>
    <w:rsid w:val="002B4E7D"/>
    <w:rsid w:val="002C46A5"/>
    <w:rsid w:val="002D6177"/>
    <w:rsid w:val="002E3E29"/>
    <w:rsid w:val="002F64F3"/>
    <w:rsid w:val="00313899"/>
    <w:rsid w:val="00320F60"/>
    <w:rsid w:val="003377EF"/>
    <w:rsid w:val="00346229"/>
    <w:rsid w:val="00355D2E"/>
    <w:rsid w:val="003608FF"/>
    <w:rsid w:val="003951C7"/>
    <w:rsid w:val="003B5363"/>
    <w:rsid w:val="003B5477"/>
    <w:rsid w:val="003C08F1"/>
    <w:rsid w:val="003D7A60"/>
    <w:rsid w:val="003E4DD5"/>
    <w:rsid w:val="003E5737"/>
    <w:rsid w:val="00411653"/>
    <w:rsid w:val="0042446F"/>
    <w:rsid w:val="00470908"/>
    <w:rsid w:val="00481469"/>
    <w:rsid w:val="004B17E7"/>
    <w:rsid w:val="004B5A86"/>
    <w:rsid w:val="004F13D1"/>
    <w:rsid w:val="00501B49"/>
    <w:rsid w:val="00521A96"/>
    <w:rsid w:val="0055727F"/>
    <w:rsid w:val="005801A0"/>
    <w:rsid w:val="00586A34"/>
    <w:rsid w:val="00586AED"/>
    <w:rsid w:val="005A044E"/>
    <w:rsid w:val="005B6E78"/>
    <w:rsid w:val="005C7D88"/>
    <w:rsid w:val="005F5673"/>
    <w:rsid w:val="00625C2B"/>
    <w:rsid w:val="00631061"/>
    <w:rsid w:val="00636519"/>
    <w:rsid w:val="006773E4"/>
    <w:rsid w:val="0068724C"/>
    <w:rsid w:val="006B21D1"/>
    <w:rsid w:val="006B2392"/>
    <w:rsid w:val="006C128B"/>
    <w:rsid w:val="006C6531"/>
    <w:rsid w:val="006E4CBD"/>
    <w:rsid w:val="006F64F2"/>
    <w:rsid w:val="00706781"/>
    <w:rsid w:val="00726928"/>
    <w:rsid w:val="00754373"/>
    <w:rsid w:val="00763794"/>
    <w:rsid w:val="007C0FFD"/>
    <w:rsid w:val="007C6C7A"/>
    <w:rsid w:val="007D38DC"/>
    <w:rsid w:val="007D771F"/>
    <w:rsid w:val="007E4A4C"/>
    <w:rsid w:val="007E7871"/>
    <w:rsid w:val="007F52BC"/>
    <w:rsid w:val="0082340E"/>
    <w:rsid w:val="00834C71"/>
    <w:rsid w:val="008523FE"/>
    <w:rsid w:val="00871547"/>
    <w:rsid w:val="00882508"/>
    <w:rsid w:val="008870DE"/>
    <w:rsid w:val="008A2606"/>
    <w:rsid w:val="008C3BEE"/>
    <w:rsid w:val="008E5E4A"/>
    <w:rsid w:val="00903CA8"/>
    <w:rsid w:val="00910E15"/>
    <w:rsid w:val="00920B90"/>
    <w:rsid w:val="00934F66"/>
    <w:rsid w:val="00943D1A"/>
    <w:rsid w:val="00946953"/>
    <w:rsid w:val="0097648E"/>
    <w:rsid w:val="0099205C"/>
    <w:rsid w:val="009B7B49"/>
    <w:rsid w:val="009C0935"/>
    <w:rsid w:val="009D0DBE"/>
    <w:rsid w:val="009E644B"/>
    <w:rsid w:val="009F16CA"/>
    <w:rsid w:val="009F3370"/>
    <w:rsid w:val="00A016DD"/>
    <w:rsid w:val="00A0776D"/>
    <w:rsid w:val="00A14263"/>
    <w:rsid w:val="00A14FB7"/>
    <w:rsid w:val="00A16744"/>
    <w:rsid w:val="00A46D99"/>
    <w:rsid w:val="00A72D65"/>
    <w:rsid w:val="00A73EDF"/>
    <w:rsid w:val="00A771F9"/>
    <w:rsid w:val="00A84A36"/>
    <w:rsid w:val="00A86EF3"/>
    <w:rsid w:val="00A931C9"/>
    <w:rsid w:val="00A97286"/>
    <w:rsid w:val="00AD096E"/>
    <w:rsid w:val="00AD2592"/>
    <w:rsid w:val="00AD51BF"/>
    <w:rsid w:val="00AE0847"/>
    <w:rsid w:val="00AF7F31"/>
    <w:rsid w:val="00B04D85"/>
    <w:rsid w:val="00B31D34"/>
    <w:rsid w:val="00B519A4"/>
    <w:rsid w:val="00B6125A"/>
    <w:rsid w:val="00B6672D"/>
    <w:rsid w:val="00B81E3E"/>
    <w:rsid w:val="00B86867"/>
    <w:rsid w:val="00B9058C"/>
    <w:rsid w:val="00B91926"/>
    <w:rsid w:val="00B94B71"/>
    <w:rsid w:val="00BA2F5D"/>
    <w:rsid w:val="00BA6245"/>
    <w:rsid w:val="00BB0D8F"/>
    <w:rsid w:val="00BC2A62"/>
    <w:rsid w:val="00BD7A00"/>
    <w:rsid w:val="00BF0A08"/>
    <w:rsid w:val="00BF2A08"/>
    <w:rsid w:val="00BF3C57"/>
    <w:rsid w:val="00C062E0"/>
    <w:rsid w:val="00C15C54"/>
    <w:rsid w:val="00C21F7F"/>
    <w:rsid w:val="00C30613"/>
    <w:rsid w:val="00C463A7"/>
    <w:rsid w:val="00C50887"/>
    <w:rsid w:val="00C54965"/>
    <w:rsid w:val="00C635A3"/>
    <w:rsid w:val="00C72F08"/>
    <w:rsid w:val="00C80773"/>
    <w:rsid w:val="00C8380E"/>
    <w:rsid w:val="00CA61DA"/>
    <w:rsid w:val="00CB0A61"/>
    <w:rsid w:val="00CB149D"/>
    <w:rsid w:val="00CB307E"/>
    <w:rsid w:val="00CC278A"/>
    <w:rsid w:val="00CC2E63"/>
    <w:rsid w:val="00CC422D"/>
    <w:rsid w:val="00CC7920"/>
    <w:rsid w:val="00CC79AA"/>
    <w:rsid w:val="00CD1879"/>
    <w:rsid w:val="00CF7E30"/>
    <w:rsid w:val="00D01E50"/>
    <w:rsid w:val="00D2210F"/>
    <w:rsid w:val="00D238EF"/>
    <w:rsid w:val="00D24550"/>
    <w:rsid w:val="00D34B94"/>
    <w:rsid w:val="00D540CF"/>
    <w:rsid w:val="00D62090"/>
    <w:rsid w:val="00D6470D"/>
    <w:rsid w:val="00D805BE"/>
    <w:rsid w:val="00D9508F"/>
    <w:rsid w:val="00D952AF"/>
    <w:rsid w:val="00DA0520"/>
    <w:rsid w:val="00DC4050"/>
    <w:rsid w:val="00DC7FBC"/>
    <w:rsid w:val="00DD5244"/>
    <w:rsid w:val="00DD6133"/>
    <w:rsid w:val="00E047FA"/>
    <w:rsid w:val="00E22EA6"/>
    <w:rsid w:val="00E25EB0"/>
    <w:rsid w:val="00E33449"/>
    <w:rsid w:val="00E34ABA"/>
    <w:rsid w:val="00E47DC9"/>
    <w:rsid w:val="00E623BF"/>
    <w:rsid w:val="00E80FA7"/>
    <w:rsid w:val="00E96205"/>
    <w:rsid w:val="00ED60BD"/>
    <w:rsid w:val="00EE2BDA"/>
    <w:rsid w:val="00EE3076"/>
    <w:rsid w:val="00F002A0"/>
    <w:rsid w:val="00F06D28"/>
    <w:rsid w:val="00F14944"/>
    <w:rsid w:val="00F30691"/>
    <w:rsid w:val="00F36171"/>
    <w:rsid w:val="00F40EC1"/>
    <w:rsid w:val="00F84CB1"/>
    <w:rsid w:val="00F916A2"/>
    <w:rsid w:val="00F951ED"/>
    <w:rsid w:val="00FB1581"/>
    <w:rsid w:val="00FB6569"/>
    <w:rsid w:val="00FC7C19"/>
    <w:rsid w:val="00FD0548"/>
    <w:rsid w:val="00FE6F56"/>
    <w:rsid w:val="00FF4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DCDC6E"/>
  <w15:chartTrackingRefBased/>
  <w15:docId w15:val="{C70EC966-D268-4BF7-AB47-6BFEE0C3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Tahoma" w:hAnsi="Tahoma"/>
      <w:b/>
      <w:bCs/>
    </w:rPr>
  </w:style>
  <w:style w:type="paragraph" w:styleId="Heading2">
    <w:name w:val="heading 2"/>
    <w:basedOn w:val="Normal"/>
    <w:next w:val="Normal"/>
    <w:qFormat/>
    <w:pPr>
      <w:keepNext/>
      <w:ind w:left="720"/>
      <w:outlineLvl w:val="1"/>
    </w:pPr>
    <w:rPr>
      <w:rFonts w:ascii="Tahoma" w:hAnsi="Tahoma"/>
      <w:b/>
      <w:bCs/>
    </w:rPr>
  </w:style>
  <w:style w:type="paragraph" w:styleId="Heading3">
    <w:name w:val="heading 3"/>
    <w:basedOn w:val="Normal"/>
    <w:next w:val="Normal"/>
    <w:link w:val="Heading3Char"/>
    <w:qFormat/>
    <w:pPr>
      <w:keepNext/>
      <w:jc w:val="center"/>
      <w:outlineLvl w:val="2"/>
    </w:pPr>
    <w:rPr>
      <w:rFonts w:ascii="Tahoma" w:hAnsi="Tahoma"/>
      <w:b/>
      <w:bCs/>
      <w:sz w:val="32"/>
    </w:rPr>
  </w:style>
  <w:style w:type="paragraph" w:styleId="Heading4">
    <w:name w:val="heading 4"/>
    <w:basedOn w:val="Normal"/>
    <w:next w:val="Normal"/>
    <w:qFormat/>
    <w:pPr>
      <w:keepNext/>
      <w:jc w:val="center"/>
      <w:outlineLvl w:val="3"/>
    </w:pPr>
    <w:rPr>
      <w:rFonts w:ascii="Tahoma" w:hAnsi="Tahoma"/>
      <w:b/>
      <w:bCs/>
      <w:sz w:val="24"/>
    </w:rPr>
  </w:style>
  <w:style w:type="paragraph" w:styleId="Heading5">
    <w:name w:val="heading 5"/>
    <w:basedOn w:val="Normal"/>
    <w:next w:val="Normal"/>
    <w:qFormat/>
    <w:pPr>
      <w:keepNext/>
      <w:outlineLvl w:val="4"/>
    </w:pPr>
    <w:rPr>
      <w:rFonts w:ascii="Tahoma" w:hAnsi="Tahoma" w:cs="Tahoma"/>
      <w:sz w:val="28"/>
    </w:rPr>
  </w:style>
  <w:style w:type="paragraph" w:styleId="Heading6">
    <w:name w:val="heading 6"/>
    <w:basedOn w:val="Normal"/>
    <w:next w:val="Normal"/>
    <w:qFormat/>
    <w:pPr>
      <w:keepNext/>
      <w:outlineLvl w:val="5"/>
    </w:pPr>
    <w:rPr>
      <w:rFonts w:ascii="Tahoma" w:hAnsi="Tahoma" w:cs="Tahoma"/>
      <w:b/>
      <w:bCs/>
      <w:sz w:val="28"/>
      <w:lang w:val="en-CA"/>
    </w:rPr>
  </w:style>
  <w:style w:type="paragraph" w:styleId="Heading7">
    <w:name w:val="heading 7"/>
    <w:basedOn w:val="Normal"/>
    <w:next w:val="Normal"/>
    <w:qFormat/>
    <w:pPr>
      <w:keepNext/>
      <w:ind w:left="720"/>
      <w:outlineLvl w:val="6"/>
    </w:pPr>
    <w:rPr>
      <w:rFonts w:ascii="Tahoma" w:hAnsi="Tahoma" w:cs="Tahoma"/>
      <w:sz w:val="24"/>
    </w:rPr>
  </w:style>
  <w:style w:type="paragraph" w:styleId="Heading8">
    <w:name w:val="heading 8"/>
    <w:basedOn w:val="Normal"/>
    <w:next w:val="Normal"/>
    <w:qFormat/>
    <w:pPr>
      <w:keepNext/>
      <w:jc w:val="center"/>
      <w:outlineLvl w:val="7"/>
    </w:pPr>
    <w:rPr>
      <w:rFonts w:ascii="Tahoma" w:hAnsi="Tahoma" w:cs="Tahoma"/>
      <w:b/>
      <w:bCs/>
      <w:color w:val="003366"/>
      <w:sz w:val="40"/>
    </w:rPr>
  </w:style>
  <w:style w:type="paragraph" w:styleId="Heading9">
    <w:name w:val="heading 9"/>
    <w:basedOn w:val="Normal"/>
    <w:next w:val="Normal"/>
    <w:qFormat/>
    <w:pPr>
      <w:keepNext/>
      <w:ind w:left="2880" w:firstLine="720"/>
      <w:outlineLvl w:val="8"/>
    </w:pPr>
    <w:rPr>
      <w:rFonts w:ascii="Tahoma" w:hAnsi="Tahoma" w:cs="Tahoma"/>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cs="Tahoma"/>
      <w:b/>
      <w:bCs/>
      <w:sz w:val="24"/>
      <w:u w:val="single"/>
    </w:rPr>
  </w:style>
  <w:style w:type="paragraph" w:styleId="BodyText">
    <w:name w:val="Body Text"/>
    <w:basedOn w:val="Normal"/>
    <w:rPr>
      <w:rFonts w:ascii="Tahoma" w:hAnsi="Tahoma"/>
      <w:sz w:val="22"/>
    </w:rPr>
  </w:style>
  <w:style w:type="paragraph" w:styleId="BodyText2">
    <w:name w:val="Body Text 2"/>
    <w:basedOn w:val="Normal"/>
    <w:pPr>
      <w:jc w:val="both"/>
    </w:pPr>
    <w:rPr>
      <w:rFonts w:ascii="Tahoma" w:hAnsi="Tahoma" w:cs="Tahoma"/>
      <w:b/>
      <w:bCs/>
      <w:sz w:val="22"/>
      <w:lang w:val="en-CA"/>
    </w:rPr>
  </w:style>
  <w:style w:type="paragraph" w:styleId="BodyText3">
    <w:name w:val="Body Text 3"/>
    <w:basedOn w:val="Normal"/>
    <w:pPr>
      <w:tabs>
        <w:tab w:val="left" w:pos="7470"/>
      </w:tabs>
      <w:jc w:val="center"/>
    </w:pPr>
    <w:rPr>
      <w:rFonts w:ascii="Tahoma" w:hAnsi="Tahoma" w:cs="Tahoma"/>
      <w:b/>
      <w:bC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360"/>
    </w:pPr>
    <w:rPr>
      <w:rFonts w:ascii="Tahoma" w:hAnsi="Tahoma" w:cs="Tahoma"/>
      <w:sz w:val="22"/>
    </w:rPr>
  </w:style>
  <w:style w:type="paragraph" w:styleId="BalloonText">
    <w:name w:val="Balloon Text"/>
    <w:basedOn w:val="Normal"/>
    <w:semiHidden/>
    <w:rsid w:val="00AE0847"/>
    <w:rPr>
      <w:rFonts w:ascii="Tahoma" w:hAnsi="Tahoma" w:cs="Tahoma"/>
      <w:sz w:val="16"/>
      <w:szCs w:val="16"/>
    </w:rPr>
  </w:style>
  <w:style w:type="character" w:customStyle="1" w:styleId="Heading3Char">
    <w:name w:val="Heading 3 Char"/>
    <w:link w:val="Heading3"/>
    <w:rsid w:val="00CD1879"/>
    <w:rPr>
      <w:rFonts w:ascii="Tahoma" w:hAnsi="Tahoma"/>
      <w:b/>
      <w:bCs/>
      <w:sz w:val="32"/>
      <w:lang w:val="en-US" w:eastAsia="en-US"/>
    </w:rPr>
  </w:style>
  <w:style w:type="character" w:styleId="Hyperlink">
    <w:name w:val="Hyperlink"/>
    <w:uiPriority w:val="99"/>
    <w:unhideWhenUsed/>
    <w:rsid w:val="00CD1879"/>
    <w:rPr>
      <w:color w:val="0000FF"/>
      <w:u w:val="single"/>
    </w:rPr>
  </w:style>
  <w:style w:type="character" w:styleId="UnresolvedMention">
    <w:name w:val="Unresolved Mention"/>
    <w:basedOn w:val="DefaultParagraphFont"/>
    <w:uiPriority w:val="99"/>
    <w:semiHidden/>
    <w:unhideWhenUsed/>
    <w:rsid w:val="005F5673"/>
    <w:rPr>
      <w:color w:val="605E5C"/>
      <w:shd w:val="clear" w:color="auto" w:fill="E1DFDD"/>
    </w:rPr>
  </w:style>
  <w:style w:type="character" w:customStyle="1" w:styleId="FooterChar">
    <w:name w:val="Footer Char"/>
    <w:basedOn w:val="DefaultParagraphFont"/>
    <w:link w:val="Footer"/>
    <w:uiPriority w:val="99"/>
    <w:rsid w:val="002E3E29"/>
    <w:rPr>
      <w:lang w:val="en-US" w:eastAsia="en-US"/>
    </w:rPr>
  </w:style>
  <w:style w:type="character" w:styleId="CommentReference">
    <w:name w:val="annotation reference"/>
    <w:basedOn w:val="DefaultParagraphFont"/>
    <w:uiPriority w:val="99"/>
    <w:semiHidden/>
    <w:unhideWhenUsed/>
    <w:rsid w:val="00CF7E30"/>
    <w:rPr>
      <w:sz w:val="16"/>
      <w:szCs w:val="16"/>
    </w:rPr>
  </w:style>
  <w:style w:type="paragraph" w:styleId="CommentText">
    <w:name w:val="annotation text"/>
    <w:basedOn w:val="Normal"/>
    <w:link w:val="CommentTextChar"/>
    <w:uiPriority w:val="99"/>
    <w:semiHidden/>
    <w:unhideWhenUsed/>
    <w:rsid w:val="00CF7E30"/>
  </w:style>
  <w:style w:type="character" w:customStyle="1" w:styleId="CommentTextChar">
    <w:name w:val="Comment Text Char"/>
    <w:basedOn w:val="DefaultParagraphFont"/>
    <w:link w:val="CommentText"/>
    <w:uiPriority w:val="99"/>
    <w:semiHidden/>
    <w:rsid w:val="00CF7E30"/>
    <w:rPr>
      <w:lang w:val="en-US" w:eastAsia="en-US"/>
    </w:rPr>
  </w:style>
  <w:style w:type="paragraph" w:styleId="CommentSubject">
    <w:name w:val="annotation subject"/>
    <w:basedOn w:val="CommentText"/>
    <w:next w:val="CommentText"/>
    <w:link w:val="CommentSubjectChar"/>
    <w:uiPriority w:val="99"/>
    <w:semiHidden/>
    <w:unhideWhenUsed/>
    <w:rsid w:val="00CF7E30"/>
    <w:rPr>
      <w:b/>
      <w:bCs/>
    </w:rPr>
  </w:style>
  <w:style w:type="character" w:customStyle="1" w:styleId="CommentSubjectChar">
    <w:name w:val="Comment Subject Char"/>
    <w:basedOn w:val="CommentTextChar"/>
    <w:link w:val="CommentSubject"/>
    <w:uiPriority w:val="99"/>
    <w:semiHidden/>
    <w:rsid w:val="00CF7E30"/>
    <w:rPr>
      <w:b/>
      <w:bCs/>
      <w:lang w:val="en-US" w:eastAsia="en-US"/>
    </w:rPr>
  </w:style>
  <w:style w:type="character" w:customStyle="1" w:styleId="TitleChar">
    <w:name w:val="Title Char"/>
    <w:basedOn w:val="DefaultParagraphFont"/>
    <w:link w:val="Title"/>
    <w:rsid w:val="00F84CB1"/>
    <w:rPr>
      <w:rFonts w:ascii="Tahoma" w:hAnsi="Tahoma" w:cs="Tahoma"/>
      <w:b/>
      <w:bC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788777">
      <w:bodyDiv w:val="1"/>
      <w:marLeft w:val="0"/>
      <w:marRight w:val="0"/>
      <w:marTop w:val="0"/>
      <w:marBottom w:val="0"/>
      <w:divBdr>
        <w:top w:val="none" w:sz="0" w:space="0" w:color="auto"/>
        <w:left w:val="none" w:sz="0" w:space="0" w:color="auto"/>
        <w:bottom w:val="none" w:sz="0" w:space="0" w:color="auto"/>
        <w:right w:val="none" w:sz="0" w:space="0" w:color="auto"/>
      </w:divBdr>
    </w:div>
    <w:div w:id="19481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ainissement@gnb.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lanticrbca.com/fr/nouveau-brunswi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36B0-CCEC-402A-9F18-B467A530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Limited Remedial Action –  Information package for Site Professionals</vt:lpstr>
    </vt:vector>
  </TitlesOfParts>
  <Company>ELG</Company>
  <LinksUpToDate>false</LinksUpToDate>
  <CharactersWithSpaces>3444</CharactersWithSpaces>
  <SharedDoc>false</SharedDoc>
  <HLinks>
    <vt:vector size="6" baseType="variant">
      <vt:variant>
        <vt:i4>1638456</vt:i4>
      </vt:variant>
      <vt:variant>
        <vt:i4>0</vt:i4>
      </vt:variant>
      <vt:variant>
        <vt:i4>0</vt:i4>
      </vt:variant>
      <vt:variant>
        <vt:i4>5</vt:i4>
      </vt:variant>
      <vt:variant>
        <vt:lpwstr>mailto:remediation@gnb.ca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Remedial Action –  Information package for Site Professionals</dc:title>
  <dc:subject/>
  <dc:creator>heatherv</dc:creator>
  <cp:keywords/>
  <cp:lastModifiedBy>Fortin, André (ELG/EGL)</cp:lastModifiedBy>
  <cp:revision>2</cp:revision>
  <cp:lastPrinted>2021-10-13T12:12:00Z</cp:lastPrinted>
  <dcterms:created xsi:type="dcterms:W3CDTF">2022-04-28T11:35:00Z</dcterms:created>
  <dcterms:modified xsi:type="dcterms:W3CDTF">2022-04-28T11:35:00Z</dcterms:modified>
</cp:coreProperties>
</file>